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32D54" w14:textId="3C5F4D0F" w:rsidR="002F2FCE" w:rsidRPr="00984FA0" w:rsidRDefault="002F2FCE" w:rsidP="002F2FCE">
      <w:pPr>
        <w:jc w:val="center"/>
        <w:rPr>
          <w:rFonts w:asciiTheme="majorHAnsi" w:hAnsiTheme="majorHAnsi" w:cstheme="majorHAnsi"/>
          <w:b/>
          <w:sz w:val="24"/>
          <w:szCs w:val="24"/>
        </w:rPr>
      </w:pPr>
      <w:r w:rsidRPr="00984FA0">
        <w:rPr>
          <w:rFonts w:asciiTheme="majorHAnsi" w:hAnsiTheme="majorHAnsi" w:cstheme="majorHAnsi"/>
          <w:b/>
          <w:sz w:val="24"/>
          <w:szCs w:val="24"/>
        </w:rPr>
        <w:t>3-ios vandenvietės infiltracinių kanalų valymas</w:t>
      </w:r>
    </w:p>
    <w:p w14:paraId="1818BE91" w14:textId="5F7FB1C1" w:rsidR="00B81B0A" w:rsidRPr="00984FA0" w:rsidRDefault="00D34572" w:rsidP="001B72C8">
      <w:pPr>
        <w:jc w:val="center"/>
        <w:rPr>
          <w:rFonts w:asciiTheme="majorHAnsi" w:hAnsiTheme="majorHAnsi" w:cstheme="majorHAnsi"/>
          <w:b/>
          <w:sz w:val="24"/>
          <w:szCs w:val="24"/>
        </w:rPr>
      </w:pPr>
      <w:r w:rsidRPr="00984FA0">
        <w:rPr>
          <w:rFonts w:asciiTheme="majorHAnsi" w:hAnsiTheme="majorHAnsi" w:cstheme="majorHAnsi"/>
          <w:b/>
          <w:sz w:val="24"/>
          <w:szCs w:val="24"/>
        </w:rPr>
        <w:fldChar w:fldCharType="begin"/>
      </w:r>
      <w:r w:rsidRPr="00984FA0">
        <w:rPr>
          <w:rFonts w:asciiTheme="majorHAnsi" w:hAnsiTheme="majorHAnsi" w:cstheme="majorHAnsi"/>
          <w:b/>
          <w:sz w:val="24"/>
          <w:szCs w:val="24"/>
        </w:rPr>
        <w:instrText xml:space="preserve"> ADVANCE  \x Prekių </w:instrText>
      </w:r>
      <w:r w:rsidRPr="00984FA0">
        <w:rPr>
          <w:rFonts w:asciiTheme="majorHAnsi" w:hAnsiTheme="majorHAnsi" w:cstheme="majorHAnsi"/>
          <w:b/>
          <w:sz w:val="24"/>
          <w:szCs w:val="24"/>
        </w:rPr>
        <w:fldChar w:fldCharType="end"/>
      </w:r>
      <w:r w:rsidR="009C6F34" w:rsidRPr="00984FA0">
        <w:rPr>
          <w:rFonts w:asciiTheme="majorHAnsi" w:hAnsiTheme="majorHAnsi" w:cstheme="majorHAnsi"/>
          <w:b/>
          <w:color w:val="000000" w:themeColor="text1"/>
          <w:sz w:val="24"/>
          <w:szCs w:val="24"/>
        </w:rPr>
        <w:t>P</w:t>
      </w:r>
      <w:r w:rsidR="00A438C4" w:rsidRPr="00984FA0">
        <w:rPr>
          <w:rFonts w:asciiTheme="majorHAnsi" w:hAnsiTheme="majorHAnsi" w:cstheme="majorHAnsi"/>
          <w:b/>
          <w:color w:val="000000" w:themeColor="text1"/>
          <w:sz w:val="24"/>
          <w:szCs w:val="24"/>
        </w:rPr>
        <w:t>ASLAUGŲ</w:t>
      </w:r>
      <w:r w:rsidRPr="00984FA0">
        <w:rPr>
          <w:rFonts w:asciiTheme="majorHAnsi" w:hAnsiTheme="majorHAnsi" w:cstheme="majorHAnsi"/>
          <w:b/>
          <w:color w:val="000000" w:themeColor="text1"/>
          <w:sz w:val="24"/>
          <w:szCs w:val="24"/>
        </w:rPr>
        <w:t xml:space="preserve"> </w:t>
      </w:r>
      <w:r w:rsidR="00F40857" w:rsidRPr="00984FA0">
        <w:rPr>
          <w:rFonts w:asciiTheme="majorHAnsi" w:hAnsiTheme="majorHAnsi" w:cstheme="majorHAnsi"/>
          <w:b/>
          <w:color w:val="000000" w:themeColor="text1"/>
          <w:sz w:val="24"/>
          <w:szCs w:val="24"/>
        </w:rPr>
        <w:t xml:space="preserve">TECHNINĖ </w:t>
      </w:r>
      <w:r w:rsidR="00F40857" w:rsidRPr="00984FA0">
        <w:rPr>
          <w:rFonts w:asciiTheme="majorHAnsi" w:hAnsiTheme="majorHAnsi" w:cstheme="majorHAnsi"/>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984FA0" w14:paraId="4EFFE51C" w14:textId="77777777" w:rsidTr="007709A3">
        <w:tc>
          <w:tcPr>
            <w:tcW w:w="9607" w:type="dxa"/>
          </w:tcPr>
          <w:p w14:paraId="63F1D186" w14:textId="77777777" w:rsidR="00D7625E" w:rsidRPr="00984FA0" w:rsidRDefault="00D7625E" w:rsidP="008E5A68">
            <w:pPr>
              <w:pStyle w:val="Sraopastraipa"/>
              <w:numPr>
                <w:ilvl w:val="0"/>
                <w:numId w:val="6"/>
              </w:numPr>
              <w:rPr>
                <w:rFonts w:asciiTheme="majorHAnsi" w:hAnsiTheme="majorHAnsi" w:cstheme="majorHAnsi"/>
              </w:rPr>
            </w:pPr>
            <w:bookmarkStart w:id="0" w:name="_Hlk134173818"/>
            <w:r w:rsidRPr="00984FA0">
              <w:rPr>
                <w:rFonts w:asciiTheme="majorHAnsi" w:hAnsiTheme="majorHAnsi" w:cstheme="majorHAnsi"/>
              </w:rPr>
              <w:t>SĄVOKOS IR SUTRUMPINIMAI</w:t>
            </w:r>
          </w:p>
        </w:tc>
      </w:tr>
      <w:bookmarkEnd w:id="0"/>
    </w:tbl>
    <w:p w14:paraId="4A053E6F" w14:textId="77777777" w:rsidR="00D7625E" w:rsidRPr="00984FA0" w:rsidRDefault="00D7625E" w:rsidP="00D7625E">
      <w:pPr>
        <w:rPr>
          <w:rFonts w:asciiTheme="majorHAnsi" w:hAnsiTheme="majorHAnsi" w:cstheme="majorHAnsi"/>
          <w:b/>
          <w:sz w:val="24"/>
          <w:szCs w:val="24"/>
        </w:rPr>
      </w:pPr>
    </w:p>
    <w:p w14:paraId="46390B4E" w14:textId="77777777" w:rsidR="00D7625E" w:rsidRPr="00984FA0" w:rsidRDefault="00D7625E" w:rsidP="00D7625E">
      <w:pPr>
        <w:spacing w:before="240" w:line="276" w:lineRule="auto"/>
        <w:rPr>
          <w:rFonts w:asciiTheme="majorHAnsi" w:hAnsiTheme="majorHAnsi" w:cstheme="majorHAnsi"/>
        </w:rPr>
      </w:pPr>
      <w:r w:rsidRPr="00984FA0">
        <w:rPr>
          <w:rFonts w:asciiTheme="majorHAnsi" w:hAnsiTheme="majorHAnsi" w:cstheme="majorHAnsi"/>
          <w:b/>
        </w:rPr>
        <w:t xml:space="preserve">Pirkėjas  – </w:t>
      </w:r>
      <w:r w:rsidRPr="00984FA0">
        <w:rPr>
          <w:rFonts w:asciiTheme="majorHAnsi" w:hAnsiTheme="majorHAnsi" w:cstheme="majorHAnsi"/>
        </w:rPr>
        <w:t>AB „Klaipėdos vanduo“</w:t>
      </w:r>
    </w:p>
    <w:p w14:paraId="15738728" w14:textId="0872C0FA" w:rsidR="00D7625E" w:rsidRPr="00984FA0" w:rsidRDefault="00A438C4" w:rsidP="00D7625E">
      <w:pPr>
        <w:spacing w:line="276" w:lineRule="auto"/>
        <w:jc w:val="both"/>
        <w:rPr>
          <w:rFonts w:asciiTheme="majorHAnsi" w:hAnsiTheme="majorHAnsi" w:cstheme="majorHAnsi"/>
        </w:rPr>
      </w:pPr>
      <w:r w:rsidRPr="00984FA0">
        <w:rPr>
          <w:rFonts w:asciiTheme="majorHAnsi" w:hAnsiTheme="majorHAnsi" w:cstheme="majorHAnsi"/>
          <w:b/>
        </w:rPr>
        <w:t>Tie</w:t>
      </w:r>
      <w:r w:rsidR="00D7625E" w:rsidRPr="00984FA0">
        <w:rPr>
          <w:rFonts w:asciiTheme="majorHAnsi" w:hAnsiTheme="majorHAnsi" w:cstheme="majorHAnsi"/>
          <w:b/>
        </w:rPr>
        <w:t xml:space="preserve">kėjas  </w:t>
      </w:r>
      <w:r w:rsidR="00D7625E" w:rsidRPr="00984FA0">
        <w:rPr>
          <w:rFonts w:asciiTheme="majorHAnsi" w:hAnsiTheme="majorHAnsi" w:cstheme="majorHAnsi"/>
          <w:b/>
          <w:bCs/>
        </w:rPr>
        <w:t xml:space="preserve">– </w:t>
      </w:r>
      <w:r w:rsidR="00D7625E" w:rsidRPr="00984FA0">
        <w:rPr>
          <w:rFonts w:asciiTheme="majorHAnsi" w:hAnsiTheme="majorHAnsi" w:cstheme="majorHAnsi"/>
          <w:bCs/>
        </w:rPr>
        <w:t>ūkio subjektas – fizinis asmuo, privatusis juridinis asmuo, viešasis juridinis asmuo, kitos organizacijos ir jų padaliniai ar tokių asmenų</w:t>
      </w:r>
      <w:r w:rsidR="00D7625E" w:rsidRPr="00984FA0">
        <w:rPr>
          <w:rFonts w:asciiTheme="majorHAnsi" w:hAnsiTheme="majorHAnsi" w:cstheme="majorHAnsi"/>
        </w:rPr>
        <w:t xml:space="preserve"> grupė, su kuriuo Pirkėjas sudaro Sutartį.</w:t>
      </w:r>
    </w:p>
    <w:p w14:paraId="0C14B884" w14:textId="77777777" w:rsidR="00D7625E" w:rsidRPr="00984FA0" w:rsidRDefault="00D7625E" w:rsidP="00D7625E">
      <w:pPr>
        <w:spacing w:line="276" w:lineRule="auto"/>
        <w:jc w:val="both"/>
        <w:rPr>
          <w:rFonts w:asciiTheme="majorHAnsi" w:hAnsiTheme="majorHAnsi" w:cstheme="majorHAnsi"/>
          <w:b/>
        </w:rPr>
      </w:pPr>
      <w:r w:rsidRPr="00984FA0">
        <w:rPr>
          <w:rFonts w:asciiTheme="majorHAnsi" w:hAnsiTheme="majorHAnsi" w:cstheme="majorHAnsi"/>
          <w:b/>
          <w:bCs/>
        </w:rPr>
        <w:t>Sutartis</w:t>
      </w:r>
      <w:r w:rsidRPr="00984FA0">
        <w:rPr>
          <w:rFonts w:asciiTheme="majorHAnsi" w:hAnsiTheme="majorHAnsi" w:cstheme="majorHAnsi"/>
        </w:rPr>
        <w:t xml:space="preserve"> - sutartis, sudaroma tarp Tiekėjo ir Pirkėjo dėl Pirkimo objekto.</w:t>
      </w:r>
    </w:p>
    <w:p w14:paraId="11F74F29" w14:textId="77777777" w:rsidR="00D7625E" w:rsidRPr="00984FA0" w:rsidRDefault="00D7625E" w:rsidP="00D7625E">
      <w:pPr>
        <w:spacing w:line="276" w:lineRule="auto"/>
        <w:jc w:val="both"/>
        <w:rPr>
          <w:rFonts w:asciiTheme="majorHAnsi" w:hAnsiTheme="majorHAnsi" w:cstheme="majorHAnsi"/>
        </w:rPr>
      </w:pPr>
      <w:r w:rsidRPr="00984FA0">
        <w:rPr>
          <w:rFonts w:asciiTheme="majorHAnsi" w:hAnsiTheme="majorHAnsi" w:cstheme="majorHAnsi"/>
          <w:b/>
          <w:bCs/>
          <w:color w:val="000000" w:themeColor="text1"/>
        </w:rPr>
        <w:t xml:space="preserve">Techninė specifikacija arba TS </w:t>
      </w:r>
      <w:r w:rsidRPr="00984FA0">
        <w:rPr>
          <w:rFonts w:asciiTheme="majorHAnsi" w:hAnsiTheme="majorHAnsi" w:cstheme="majorHAnsi"/>
          <w:b/>
        </w:rPr>
        <w:t xml:space="preserve">– </w:t>
      </w:r>
      <w:r w:rsidRPr="00984FA0">
        <w:rPr>
          <w:rFonts w:asciiTheme="majorHAnsi" w:hAnsiTheme="majorHAnsi" w:cstheme="majorHAnsi"/>
        </w:rPr>
        <w:t>dokumentas, kuriame apibūdintas pirkimo objektas.</w:t>
      </w:r>
    </w:p>
    <w:p w14:paraId="18DBF132" w14:textId="76BF078B" w:rsidR="00D7625E" w:rsidRPr="00984FA0" w:rsidRDefault="00D7625E" w:rsidP="00D7625E">
      <w:pPr>
        <w:spacing w:line="276" w:lineRule="auto"/>
        <w:jc w:val="both"/>
        <w:rPr>
          <w:rFonts w:asciiTheme="majorHAnsi" w:hAnsiTheme="majorHAnsi" w:cstheme="majorHAnsi"/>
        </w:rPr>
      </w:pPr>
      <w:r w:rsidRPr="00984FA0">
        <w:rPr>
          <w:rFonts w:asciiTheme="majorHAnsi" w:hAnsiTheme="majorHAnsi" w:cstheme="majorHAnsi"/>
          <w:b/>
          <w:bCs/>
        </w:rPr>
        <w:t>P</w:t>
      </w:r>
      <w:r w:rsidR="00A438C4" w:rsidRPr="00984FA0">
        <w:rPr>
          <w:rFonts w:asciiTheme="majorHAnsi" w:hAnsiTheme="majorHAnsi" w:cstheme="majorHAnsi"/>
          <w:b/>
          <w:bCs/>
        </w:rPr>
        <w:t>aslaugos</w:t>
      </w:r>
      <w:r w:rsidRPr="00984FA0">
        <w:rPr>
          <w:rFonts w:asciiTheme="majorHAnsi" w:hAnsiTheme="majorHAnsi" w:cstheme="majorHAnsi"/>
        </w:rPr>
        <w:t xml:space="preserve"> – TS nurodytas pirkimo objektas.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984FA0" w14:paraId="7279E04F" w14:textId="77777777" w:rsidTr="007709A3">
        <w:tc>
          <w:tcPr>
            <w:tcW w:w="9607" w:type="dxa"/>
          </w:tcPr>
          <w:p w14:paraId="4D0C788F" w14:textId="77777777" w:rsidR="008F35D4" w:rsidRPr="00984FA0" w:rsidRDefault="008F35D4" w:rsidP="008E5A68">
            <w:pPr>
              <w:pStyle w:val="Sraopastraipa"/>
              <w:numPr>
                <w:ilvl w:val="0"/>
                <w:numId w:val="6"/>
              </w:numPr>
              <w:rPr>
                <w:rFonts w:asciiTheme="majorHAnsi" w:hAnsiTheme="majorHAnsi" w:cstheme="majorHAnsi"/>
              </w:rPr>
            </w:pPr>
            <w:bookmarkStart w:id="1" w:name="_Hlk134183936"/>
            <w:r w:rsidRPr="00984FA0">
              <w:rPr>
                <w:rFonts w:asciiTheme="majorHAnsi" w:hAnsiTheme="majorHAnsi" w:cstheme="majorHAnsi"/>
              </w:rPr>
              <w:t>REIKALAVIMAI PIRKIMO OBJEKTUI</w:t>
            </w:r>
          </w:p>
        </w:tc>
      </w:tr>
      <w:bookmarkEnd w:id="1"/>
    </w:tbl>
    <w:p w14:paraId="425FD093" w14:textId="77777777" w:rsidR="008F35D4" w:rsidRPr="00984FA0" w:rsidRDefault="008F35D4" w:rsidP="002F2FCE">
      <w:pPr>
        <w:spacing w:before="240" w:line="276" w:lineRule="auto"/>
        <w:contextualSpacing/>
        <w:jc w:val="both"/>
        <w:rPr>
          <w:rFonts w:asciiTheme="majorHAnsi" w:hAnsiTheme="majorHAnsi" w:cstheme="majorHAnsi"/>
          <w:bCs/>
        </w:rPr>
      </w:pPr>
    </w:p>
    <w:p w14:paraId="3CAF9183" w14:textId="446DC65E" w:rsidR="008F35D4" w:rsidRPr="00984FA0" w:rsidRDefault="008F35D4" w:rsidP="008E5A68">
      <w:pPr>
        <w:numPr>
          <w:ilvl w:val="1"/>
          <w:numId w:val="6"/>
        </w:numPr>
        <w:spacing w:before="240" w:line="276" w:lineRule="auto"/>
        <w:contextualSpacing/>
        <w:jc w:val="both"/>
        <w:rPr>
          <w:rFonts w:asciiTheme="majorHAnsi" w:hAnsiTheme="majorHAnsi" w:cstheme="majorHAnsi"/>
          <w:bCs/>
        </w:rPr>
      </w:pPr>
      <w:r w:rsidRPr="00984FA0">
        <w:rPr>
          <w:rFonts w:asciiTheme="majorHAnsi" w:hAnsiTheme="majorHAnsi" w:cstheme="majorHAnsi"/>
          <w:bCs/>
        </w:rPr>
        <w:t>Esamos situacijos aprašymas.</w:t>
      </w:r>
    </w:p>
    <w:p w14:paraId="515B2867" w14:textId="77777777" w:rsidR="00EB08FF" w:rsidRPr="00984FA0" w:rsidRDefault="002F2FCE" w:rsidP="00EB08FF">
      <w:pPr>
        <w:ind w:firstLine="360"/>
        <w:contextualSpacing/>
        <w:jc w:val="both"/>
        <w:rPr>
          <w:rFonts w:asciiTheme="majorHAnsi" w:hAnsiTheme="majorHAnsi" w:cstheme="majorHAnsi"/>
          <w:bCs/>
          <w:color w:val="EE0000"/>
        </w:rPr>
      </w:pPr>
      <w:r w:rsidRPr="00984FA0">
        <w:rPr>
          <w:rFonts w:asciiTheme="majorHAnsi" w:hAnsiTheme="majorHAnsi" w:cstheme="majorHAnsi"/>
          <w:bCs/>
        </w:rPr>
        <w:t xml:space="preserve">3-iosios vandenvietės darbas paremtas dirbtiniu grunto užpildymu vandeniu iš Karaliaus Vilhelmo kanalo (KVK) per tris dirbtinius infiltracinius kanalus. Šie kanalai iškasti lygiagrečiai KVK. Išdėstyti nuo KVK tokiu atstumu: </w:t>
      </w:r>
    </w:p>
    <w:p w14:paraId="36DC6D2E" w14:textId="00517DFE" w:rsidR="002F2FCE" w:rsidRPr="00984FA0" w:rsidRDefault="002F2FCE" w:rsidP="001B23FD">
      <w:pPr>
        <w:pStyle w:val="Sraopastraipa"/>
        <w:numPr>
          <w:ilvl w:val="0"/>
          <w:numId w:val="27"/>
        </w:numPr>
        <w:jc w:val="both"/>
        <w:rPr>
          <w:rFonts w:asciiTheme="majorHAnsi" w:hAnsiTheme="majorHAnsi" w:cstheme="majorHAnsi"/>
          <w:bCs/>
        </w:rPr>
      </w:pPr>
      <w:r w:rsidRPr="00984FA0">
        <w:rPr>
          <w:rFonts w:asciiTheme="majorHAnsi" w:hAnsiTheme="majorHAnsi" w:cstheme="majorHAnsi"/>
          <w:bCs/>
        </w:rPr>
        <w:t>ketvirtas infiltracinis kanalas yra arčiausiai KVK 100–110 m atstumu,</w:t>
      </w:r>
    </w:p>
    <w:p w14:paraId="4155523B" w14:textId="77777777" w:rsidR="002F2FCE" w:rsidRPr="00984FA0" w:rsidRDefault="002F2FCE" w:rsidP="001B23FD">
      <w:pPr>
        <w:pStyle w:val="Sraopastraipa"/>
        <w:numPr>
          <w:ilvl w:val="0"/>
          <w:numId w:val="27"/>
        </w:numPr>
        <w:jc w:val="both"/>
        <w:rPr>
          <w:rFonts w:asciiTheme="majorHAnsi" w:hAnsiTheme="majorHAnsi" w:cstheme="majorHAnsi"/>
          <w:bCs/>
        </w:rPr>
      </w:pPr>
      <w:r w:rsidRPr="00984FA0">
        <w:rPr>
          <w:rFonts w:asciiTheme="majorHAnsi" w:hAnsiTheme="majorHAnsi" w:cstheme="majorHAnsi"/>
          <w:bCs/>
        </w:rPr>
        <w:t>trečias –110–120 m</w:t>
      </w:r>
    </w:p>
    <w:p w14:paraId="01407715" w14:textId="4A21CCFF" w:rsidR="002F2FCE" w:rsidRPr="00984FA0" w:rsidRDefault="002F2FCE" w:rsidP="001B23FD">
      <w:pPr>
        <w:pStyle w:val="Sraopastraipa"/>
        <w:numPr>
          <w:ilvl w:val="0"/>
          <w:numId w:val="27"/>
        </w:numPr>
        <w:jc w:val="both"/>
        <w:rPr>
          <w:rFonts w:asciiTheme="majorHAnsi" w:hAnsiTheme="majorHAnsi" w:cstheme="majorHAnsi"/>
          <w:bCs/>
        </w:rPr>
      </w:pPr>
      <w:r w:rsidRPr="00984FA0">
        <w:rPr>
          <w:rFonts w:asciiTheme="majorHAnsi" w:hAnsiTheme="majorHAnsi" w:cstheme="majorHAnsi"/>
          <w:bCs/>
        </w:rPr>
        <w:t xml:space="preserve">antras – 220–230 m </w:t>
      </w:r>
      <w:r w:rsidR="00C66157" w:rsidRPr="00984FA0">
        <w:rPr>
          <w:rFonts w:asciiTheme="majorHAnsi" w:hAnsiTheme="majorHAnsi" w:cstheme="majorHAnsi"/>
          <w:bCs/>
        </w:rPr>
        <w:t>(</w:t>
      </w:r>
      <w:r w:rsidR="00CE7517" w:rsidRPr="00984FA0">
        <w:rPr>
          <w:rFonts w:asciiTheme="majorHAnsi" w:hAnsiTheme="majorHAnsi" w:cstheme="majorHAnsi"/>
          <w:bCs/>
          <w:iCs/>
        </w:rPr>
        <w:t>šiuo metu nenaudojamas, dėl šios priežasties valymo paslauga nereikalinga</w:t>
      </w:r>
      <w:r w:rsidR="00C66157" w:rsidRPr="00984FA0">
        <w:rPr>
          <w:rFonts w:asciiTheme="majorHAnsi" w:hAnsiTheme="majorHAnsi" w:cstheme="majorHAnsi"/>
          <w:bCs/>
        </w:rPr>
        <w:t>).</w:t>
      </w:r>
    </w:p>
    <w:p w14:paraId="21250559" w14:textId="56D1548C" w:rsidR="002F2FCE" w:rsidRPr="00984FA0" w:rsidRDefault="002F2FCE" w:rsidP="00C66157">
      <w:pPr>
        <w:ind w:firstLine="360"/>
        <w:contextualSpacing/>
        <w:jc w:val="both"/>
        <w:rPr>
          <w:rFonts w:asciiTheme="majorHAnsi" w:hAnsiTheme="majorHAnsi" w:cstheme="majorHAnsi"/>
          <w:bCs/>
          <w:color w:val="000000" w:themeColor="text1"/>
        </w:rPr>
      </w:pPr>
      <w:r w:rsidRPr="00984FA0">
        <w:rPr>
          <w:rFonts w:asciiTheme="majorHAnsi" w:hAnsiTheme="majorHAnsi" w:cstheme="majorHAnsi"/>
          <w:bCs/>
          <w:color w:val="000000" w:themeColor="text1"/>
        </w:rPr>
        <w:t xml:space="preserve">Kiekvieno infiltracinių kanalo ilgis apie  3200 m. Plotis viršuje </w:t>
      </w:r>
      <w:r w:rsidR="00860674" w:rsidRPr="00984FA0">
        <w:rPr>
          <w:rFonts w:asciiTheme="majorHAnsi" w:hAnsiTheme="majorHAnsi" w:cstheme="majorHAnsi"/>
          <w:bCs/>
          <w:color w:val="000000" w:themeColor="text1"/>
        </w:rPr>
        <w:t xml:space="preserve">- </w:t>
      </w:r>
      <w:r w:rsidRPr="00984FA0">
        <w:rPr>
          <w:rFonts w:asciiTheme="majorHAnsi" w:hAnsiTheme="majorHAnsi" w:cstheme="majorHAnsi"/>
          <w:bCs/>
          <w:color w:val="000000" w:themeColor="text1"/>
        </w:rPr>
        <w:t xml:space="preserve">15 m prie šlaito pakraščio, dugno </w:t>
      </w:r>
      <w:r w:rsidR="00860674" w:rsidRPr="00984FA0">
        <w:rPr>
          <w:rFonts w:asciiTheme="majorHAnsi" w:hAnsiTheme="majorHAnsi" w:cstheme="majorHAnsi"/>
          <w:bCs/>
          <w:color w:val="000000" w:themeColor="text1"/>
        </w:rPr>
        <w:t xml:space="preserve">plotis </w:t>
      </w:r>
      <w:r w:rsidRPr="00984FA0">
        <w:rPr>
          <w:rFonts w:asciiTheme="majorHAnsi" w:hAnsiTheme="majorHAnsi" w:cstheme="majorHAnsi"/>
          <w:bCs/>
          <w:color w:val="000000" w:themeColor="text1"/>
        </w:rPr>
        <w:t xml:space="preserve"> 4–5 m</w:t>
      </w:r>
      <w:r w:rsidR="00860674" w:rsidRPr="00984FA0">
        <w:rPr>
          <w:rFonts w:asciiTheme="majorHAnsi" w:hAnsiTheme="majorHAnsi" w:cstheme="majorHAnsi"/>
          <w:bCs/>
          <w:color w:val="000000" w:themeColor="text1"/>
        </w:rPr>
        <w:t>.</w:t>
      </w:r>
      <w:r w:rsidRPr="00984FA0">
        <w:rPr>
          <w:rFonts w:asciiTheme="majorHAnsi" w:hAnsiTheme="majorHAnsi" w:cstheme="majorHAnsi"/>
          <w:bCs/>
          <w:color w:val="000000" w:themeColor="text1"/>
        </w:rPr>
        <w:t xml:space="preserve"> </w:t>
      </w:r>
      <w:r w:rsidR="00860674" w:rsidRPr="00984FA0">
        <w:rPr>
          <w:rFonts w:asciiTheme="majorHAnsi" w:hAnsiTheme="majorHAnsi" w:cstheme="majorHAnsi"/>
          <w:bCs/>
          <w:color w:val="000000" w:themeColor="text1"/>
        </w:rPr>
        <w:t>V</w:t>
      </w:r>
      <w:r w:rsidRPr="00984FA0">
        <w:rPr>
          <w:rFonts w:asciiTheme="majorHAnsi" w:hAnsiTheme="majorHAnsi" w:cstheme="majorHAnsi"/>
          <w:bCs/>
          <w:color w:val="000000" w:themeColor="text1"/>
        </w:rPr>
        <w:t xml:space="preserve">andens paviršiaus plotis, kai vandens stulpo aukštis 1,3 m yra 7-9 m, šlaito koeficientas 1,6–2,0. Dugno altitudės 0,9–1,0 m, su nuolydžiu link vandens nuvedimo kanalo. </w:t>
      </w:r>
    </w:p>
    <w:p w14:paraId="5F978F2A" w14:textId="7E8C5908" w:rsidR="008F35D4" w:rsidRPr="00BC27CC" w:rsidRDefault="002F2FCE" w:rsidP="00BC27CC">
      <w:pPr>
        <w:ind w:firstLine="360"/>
        <w:contextualSpacing/>
        <w:jc w:val="both"/>
        <w:rPr>
          <w:rFonts w:asciiTheme="majorHAnsi" w:hAnsiTheme="majorHAnsi" w:cstheme="majorHAnsi"/>
          <w:bCs/>
        </w:rPr>
      </w:pPr>
      <w:r w:rsidRPr="00984FA0">
        <w:rPr>
          <w:rFonts w:asciiTheme="majorHAnsi" w:hAnsiTheme="majorHAnsi" w:cstheme="majorHAnsi"/>
          <w:bCs/>
        </w:rPr>
        <w:t xml:space="preserve">Užpildant infiltracinius kanalus imamas KVK vanduo kuris turi daug organinių medžiagų surinktų iš </w:t>
      </w:r>
      <w:proofErr w:type="spellStart"/>
      <w:r w:rsidRPr="00984FA0">
        <w:rPr>
          <w:rFonts w:asciiTheme="majorHAnsi" w:hAnsiTheme="majorHAnsi" w:cstheme="majorHAnsi"/>
          <w:bCs/>
        </w:rPr>
        <w:t>Svencelės</w:t>
      </w:r>
      <w:proofErr w:type="spellEnd"/>
      <w:r w:rsidRPr="00984FA0">
        <w:rPr>
          <w:rFonts w:asciiTheme="majorHAnsi" w:hAnsiTheme="majorHAnsi" w:cstheme="majorHAnsi"/>
          <w:bCs/>
        </w:rPr>
        <w:t xml:space="preserve"> ir Tyrų pelkių, todėl kanalų dugnas pasidengia dugno nuosėdomis, kurios trukdo vandeniui filtruotis į gruntą. Taip pat, kanaluose auga vandens augalij</w:t>
      </w:r>
      <w:r w:rsidR="00860674" w:rsidRPr="00984FA0">
        <w:rPr>
          <w:rFonts w:asciiTheme="majorHAnsi" w:hAnsiTheme="majorHAnsi" w:cstheme="majorHAnsi"/>
          <w:bCs/>
        </w:rPr>
        <w:t>a</w:t>
      </w:r>
      <w:r w:rsidRPr="00984FA0">
        <w:rPr>
          <w:rFonts w:asciiTheme="majorHAnsi" w:hAnsiTheme="majorHAnsi" w:cstheme="majorHAnsi"/>
          <w:bCs/>
        </w:rPr>
        <w:t xml:space="preserve"> kuri</w:t>
      </w:r>
      <w:r w:rsidR="00860674" w:rsidRPr="00984FA0">
        <w:rPr>
          <w:rFonts w:asciiTheme="majorHAnsi" w:hAnsiTheme="majorHAnsi" w:cstheme="majorHAnsi"/>
          <w:bCs/>
        </w:rPr>
        <w:t>ą, kaip ir nuosėdas,</w:t>
      </w:r>
      <w:r w:rsidRPr="00984FA0">
        <w:rPr>
          <w:rFonts w:asciiTheme="majorHAnsi" w:hAnsiTheme="majorHAnsi" w:cstheme="majorHAnsi"/>
          <w:bCs/>
        </w:rPr>
        <w:t xml:space="preserve"> reikia pašalinti. Dabartiniu metu norima išvalyti ketvirtą ir trečią kanalus nuo dugno nuosėdų ir vandens augalijos. Reikia paminėti, kad kanalų dugnas po daugkartinių valymo darbų yra nelygus, todėl kai kurios kanalo dugno atkarpų vandens gylis gali siekti iki 50 cm gylio.</w:t>
      </w:r>
    </w:p>
    <w:p w14:paraId="46D01084" w14:textId="7C6AA741" w:rsidR="008F35D4" w:rsidRPr="00984FA0" w:rsidRDefault="008F35D4" w:rsidP="008E5A68">
      <w:pPr>
        <w:numPr>
          <w:ilvl w:val="1"/>
          <w:numId w:val="6"/>
        </w:numPr>
        <w:spacing w:before="240" w:line="276" w:lineRule="auto"/>
        <w:contextualSpacing/>
        <w:rPr>
          <w:rFonts w:asciiTheme="majorHAnsi" w:hAnsiTheme="majorHAnsi" w:cstheme="majorHAnsi"/>
          <w:bCs/>
          <w:color w:val="0070C0"/>
        </w:rPr>
      </w:pPr>
      <w:r w:rsidRPr="00984FA0">
        <w:rPr>
          <w:rFonts w:asciiTheme="majorHAnsi" w:hAnsiTheme="majorHAnsi" w:cstheme="majorHAnsi"/>
          <w:bCs/>
        </w:rPr>
        <w:t>Bendrieji reikalavimai tiekėjui</w:t>
      </w:r>
      <w:r w:rsidR="002F2FCE" w:rsidRPr="00984FA0">
        <w:rPr>
          <w:rFonts w:asciiTheme="majorHAnsi" w:hAnsiTheme="majorHAnsi" w:cstheme="majorHAnsi"/>
          <w:bCs/>
        </w:rPr>
        <w:t>:</w:t>
      </w:r>
    </w:p>
    <w:p w14:paraId="6F6DEDE1" w14:textId="77777777" w:rsidR="002F2FCE" w:rsidRPr="00984FA0" w:rsidRDefault="002F2FCE" w:rsidP="002F2FCE">
      <w:pPr>
        <w:pStyle w:val="Sraopastraipa"/>
        <w:numPr>
          <w:ilvl w:val="2"/>
          <w:numId w:val="6"/>
        </w:numPr>
        <w:spacing w:after="0" w:line="276" w:lineRule="auto"/>
        <w:jc w:val="both"/>
        <w:rPr>
          <w:rFonts w:asciiTheme="majorHAnsi" w:hAnsiTheme="majorHAnsi" w:cstheme="majorHAnsi"/>
          <w:bCs/>
          <w:color w:val="000000" w:themeColor="text1"/>
        </w:rPr>
      </w:pPr>
      <w:r w:rsidRPr="00984FA0">
        <w:rPr>
          <w:rFonts w:asciiTheme="majorHAnsi" w:hAnsiTheme="majorHAnsi" w:cstheme="majorHAnsi"/>
          <w:bCs/>
          <w:color w:val="000000" w:themeColor="text1"/>
        </w:rPr>
        <w:t xml:space="preserve">Jei neužtenka techninėje specifikacijoje pateiktos informacijos, Tiekėjui </w:t>
      </w:r>
      <w:r w:rsidRPr="00984FA0">
        <w:rPr>
          <w:rFonts w:asciiTheme="majorHAnsi" w:hAnsiTheme="majorHAnsi" w:cstheme="majorHAnsi"/>
        </w:rPr>
        <w:t xml:space="preserve">siūloma  apžiūrėti atliekamų darbų vietą, įvertinti visus reikiamus niuansus, nusimatyti visas reikalingas medžiagas ir reikiamų patiekti Prekių ir atlikti Paslaugų apimtį bei įvertinti galimas nenumatytas situacijas, kurios galimai nėra išdėstytos šioje techninėje specifikacijoje. Neatvykus ir neapžiūrėjus vietoje visų montavimo ir esamos įrangos ypatumų, Užsakovas neatsako už netinkamai pateiktą pasiūlymą. Tikslus apžiūros laikas suderinamas iš anksto su Vandenviečių skyriaus inžiniere - technologe Egle </w:t>
      </w:r>
      <w:proofErr w:type="spellStart"/>
      <w:r w:rsidRPr="00984FA0">
        <w:rPr>
          <w:rFonts w:asciiTheme="majorHAnsi" w:hAnsiTheme="majorHAnsi" w:cstheme="majorHAnsi"/>
        </w:rPr>
        <w:t>Kiviliene</w:t>
      </w:r>
      <w:proofErr w:type="spellEnd"/>
      <w:r w:rsidRPr="00984FA0">
        <w:rPr>
          <w:rFonts w:asciiTheme="majorHAnsi" w:hAnsiTheme="majorHAnsi" w:cstheme="majorHAnsi"/>
        </w:rPr>
        <w:t xml:space="preserve"> tel. +370 65995049. Tuo atveju, kai į apžiūrą atvyksta ne Tiekėjo vadovas, </w:t>
      </w:r>
      <w:r w:rsidRPr="00984FA0">
        <w:rPr>
          <w:rFonts w:asciiTheme="majorHAnsi" w:hAnsiTheme="majorHAnsi" w:cstheme="majorHAnsi"/>
        </w:rPr>
        <w:lastRenderedPageBreak/>
        <w:t>o jo įgaliotas asmuo, turi būti pateiktas įgaliojimas, suteikiantis teisę įgaliotam asmeniui atlikti apžiūrą.</w:t>
      </w:r>
    </w:p>
    <w:p w14:paraId="5B0F2958" w14:textId="5EF5AFBC" w:rsidR="008F35D4" w:rsidRPr="00984FA0" w:rsidRDefault="002F2FCE" w:rsidP="002F2FCE">
      <w:pPr>
        <w:numPr>
          <w:ilvl w:val="2"/>
          <w:numId w:val="6"/>
        </w:numPr>
        <w:spacing w:after="0" w:line="276" w:lineRule="auto"/>
        <w:contextualSpacing/>
        <w:jc w:val="both"/>
        <w:rPr>
          <w:rFonts w:asciiTheme="majorHAnsi" w:hAnsiTheme="majorHAnsi" w:cstheme="majorHAnsi"/>
          <w:bCs/>
          <w:color w:val="000000" w:themeColor="text1"/>
        </w:rPr>
      </w:pPr>
      <w:r w:rsidRPr="00984FA0">
        <w:rPr>
          <w:rFonts w:asciiTheme="majorHAnsi" w:hAnsiTheme="majorHAnsi" w:cstheme="majorHAnsi"/>
          <w:bCs/>
          <w:color w:val="000000" w:themeColor="text1"/>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984FA0" w14:paraId="2AA72172" w14:textId="77777777" w:rsidTr="007709A3">
        <w:tc>
          <w:tcPr>
            <w:tcW w:w="9607" w:type="dxa"/>
          </w:tcPr>
          <w:p w14:paraId="5E6D857E" w14:textId="77777777" w:rsidR="00D7625E" w:rsidRPr="00984FA0" w:rsidRDefault="00D7625E" w:rsidP="008E5A68">
            <w:pPr>
              <w:pStyle w:val="Sraopastraipa"/>
              <w:numPr>
                <w:ilvl w:val="0"/>
                <w:numId w:val="6"/>
              </w:numPr>
              <w:rPr>
                <w:rFonts w:asciiTheme="majorHAnsi" w:hAnsiTheme="majorHAnsi" w:cstheme="majorHAnsi"/>
              </w:rPr>
            </w:pPr>
            <w:bookmarkStart w:id="2" w:name="_Hlk134174678"/>
            <w:r w:rsidRPr="00984FA0">
              <w:rPr>
                <w:rFonts w:asciiTheme="majorHAnsi" w:hAnsiTheme="majorHAnsi" w:cstheme="majorHAnsi"/>
              </w:rPr>
              <w:t>PIRKIMO OBJEKTAS</w:t>
            </w:r>
          </w:p>
        </w:tc>
      </w:tr>
      <w:bookmarkEnd w:id="2"/>
    </w:tbl>
    <w:p w14:paraId="07F48CA0" w14:textId="77B7BA28" w:rsidR="001B72C8" w:rsidRPr="00984FA0" w:rsidRDefault="001B72C8" w:rsidP="001B72C8">
      <w:pPr>
        <w:spacing w:line="240" w:lineRule="auto"/>
        <w:rPr>
          <w:rFonts w:asciiTheme="majorHAnsi" w:hAnsiTheme="majorHAnsi" w:cstheme="majorHAnsi"/>
          <w:sz w:val="24"/>
          <w:szCs w:val="24"/>
        </w:rPr>
      </w:pPr>
    </w:p>
    <w:p w14:paraId="4BC37E5C" w14:textId="69B95918" w:rsidR="001B72C8" w:rsidRPr="00984FA0" w:rsidRDefault="001B72C8" w:rsidP="001B72C8">
      <w:pPr>
        <w:spacing w:line="240" w:lineRule="auto"/>
        <w:rPr>
          <w:rFonts w:asciiTheme="majorHAnsi" w:hAnsiTheme="majorHAnsi" w:cstheme="majorHAnsi"/>
          <w:b/>
          <w:i/>
          <w:color w:val="FF0000"/>
          <w:sz w:val="24"/>
          <w:szCs w:val="24"/>
        </w:rPr>
      </w:pPr>
    </w:p>
    <w:tbl>
      <w:tblPr>
        <w:tblStyle w:val="TableGrid1"/>
        <w:tblW w:w="8965" w:type="dxa"/>
        <w:jc w:val="center"/>
        <w:tblLook w:val="04A0" w:firstRow="1" w:lastRow="0" w:firstColumn="1" w:lastColumn="0" w:noHBand="0" w:noVBand="1"/>
      </w:tblPr>
      <w:tblGrid>
        <w:gridCol w:w="1019"/>
        <w:gridCol w:w="1680"/>
        <w:gridCol w:w="7"/>
        <w:gridCol w:w="1483"/>
        <w:gridCol w:w="4769"/>
        <w:gridCol w:w="7"/>
      </w:tblGrid>
      <w:tr w:rsidR="003E7CDA" w:rsidRPr="00984FA0" w14:paraId="2E7AB7C0" w14:textId="77777777" w:rsidTr="009D20EF">
        <w:trPr>
          <w:trHeight w:val="276"/>
          <w:jc w:val="center"/>
        </w:trPr>
        <w:tc>
          <w:tcPr>
            <w:tcW w:w="4189" w:type="dxa"/>
            <w:gridSpan w:val="4"/>
          </w:tcPr>
          <w:p w14:paraId="5417CA44" w14:textId="6EEE69ED" w:rsidR="003E7CDA" w:rsidRPr="00984FA0" w:rsidRDefault="003E7CDA" w:rsidP="003E7CDA">
            <w:pPr>
              <w:rPr>
                <w:rFonts w:asciiTheme="majorHAnsi" w:hAnsiTheme="majorHAnsi" w:cstheme="majorHAnsi"/>
                <w:b/>
                <w:bCs/>
                <w:i/>
                <w:color w:val="000000" w:themeColor="text1"/>
                <w:vertAlign w:val="superscript"/>
              </w:rPr>
            </w:pPr>
            <w:r w:rsidRPr="00984FA0">
              <w:rPr>
                <w:rFonts w:asciiTheme="majorHAnsi" w:hAnsiTheme="majorHAnsi" w:cstheme="majorHAnsi"/>
                <w:b/>
                <w:bCs/>
                <w:i/>
                <w:color w:val="000000" w:themeColor="text1"/>
              </w:rPr>
              <w:t>Pirkimo objekto pavadinimas</w:t>
            </w:r>
            <w:r w:rsidRPr="00984FA0">
              <w:rPr>
                <w:rFonts w:asciiTheme="majorHAnsi" w:hAnsiTheme="majorHAnsi" w:cstheme="majorHAnsi"/>
                <w:b/>
                <w:bCs/>
                <w:i/>
                <w:color w:val="000000" w:themeColor="text1"/>
                <w:vertAlign w:val="superscript"/>
              </w:rPr>
              <w:endnoteReference w:id="1"/>
            </w:r>
          </w:p>
        </w:tc>
        <w:tc>
          <w:tcPr>
            <w:tcW w:w="4776" w:type="dxa"/>
            <w:gridSpan w:val="2"/>
          </w:tcPr>
          <w:p w14:paraId="2FB7851F" w14:textId="6C968F45" w:rsidR="003E7CDA" w:rsidRPr="00984FA0" w:rsidRDefault="00BC27CC" w:rsidP="005F7236">
            <w:pPr>
              <w:jc w:val="center"/>
              <w:rPr>
                <w:rFonts w:asciiTheme="majorHAnsi" w:hAnsiTheme="majorHAnsi" w:cstheme="majorHAnsi"/>
                <w:b/>
                <w:bCs/>
              </w:rPr>
            </w:pPr>
            <w:r>
              <w:rPr>
                <w:rFonts w:asciiTheme="majorHAnsi" w:hAnsiTheme="majorHAnsi" w:cstheme="majorHAnsi"/>
                <w:b/>
                <w:bCs/>
                <w:i/>
              </w:rPr>
              <w:t>Infiltracinių kanalų valymas</w:t>
            </w:r>
          </w:p>
        </w:tc>
      </w:tr>
      <w:tr w:rsidR="003E7CDA" w:rsidRPr="00984FA0" w14:paraId="3EB3CA36" w14:textId="77777777" w:rsidTr="009D20EF">
        <w:trPr>
          <w:trHeight w:val="267"/>
          <w:jc w:val="center"/>
        </w:trPr>
        <w:tc>
          <w:tcPr>
            <w:tcW w:w="4189" w:type="dxa"/>
            <w:gridSpan w:val="4"/>
          </w:tcPr>
          <w:p w14:paraId="34E81126" w14:textId="37251D29" w:rsidR="003E7CDA" w:rsidRPr="00984FA0" w:rsidRDefault="003E7CDA" w:rsidP="003E7CDA">
            <w:pPr>
              <w:rPr>
                <w:rFonts w:asciiTheme="majorHAnsi" w:hAnsiTheme="majorHAnsi" w:cstheme="majorHAnsi"/>
                <w:b/>
                <w:bCs/>
              </w:rPr>
            </w:pPr>
            <w:r w:rsidRPr="00984FA0">
              <w:rPr>
                <w:rFonts w:asciiTheme="majorHAnsi" w:hAnsiTheme="majorHAnsi" w:cstheme="majorHAnsi"/>
                <w:b/>
                <w:i/>
              </w:rPr>
              <w:t>Perkamas</w:t>
            </w:r>
            <w:r w:rsidRPr="00984FA0">
              <w:rPr>
                <w:rFonts w:asciiTheme="majorHAnsi" w:hAnsiTheme="majorHAnsi" w:cstheme="majorHAnsi"/>
                <w:b/>
                <w:i/>
                <w:color w:val="4472C4" w:themeColor="accent5"/>
              </w:rPr>
              <w:t xml:space="preserve"> </w:t>
            </w:r>
          </w:p>
        </w:tc>
        <w:tc>
          <w:tcPr>
            <w:tcW w:w="4776" w:type="dxa"/>
            <w:gridSpan w:val="2"/>
          </w:tcPr>
          <w:p w14:paraId="45E6B4D3" w14:textId="397AD4A7" w:rsidR="003E7CDA" w:rsidRPr="00E46B88" w:rsidRDefault="00507638" w:rsidP="00E46B88">
            <w:pPr>
              <w:spacing w:line="276" w:lineRule="auto"/>
              <w:jc w:val="both"/>
              <w:rPr>
                <w:rFonts w:asciiTheme="majorHAnsi" w:hAnsiTheme="majorHAnsi" w:cstheme="majorHAnsi"/>
              </w:rPr>
            </w:pPr>
            <w:r w:rsidRPr="00984FA0">
              <w:rPr>
                <w:rFonts w:asciiTheme="majorHAnsi" w:hAnsiTheme="majorHAnsi" w:cstheme="majorHAnsi"/>
              </w:rPr>
              <w:t xml:space="preserve">Klaipėdos m. 3 – </w:t>
            </w:r>
            <w:proofErr w:type="spellStart"/>
            <w:r w:rsidRPr="00984FA0">
              <w:rPr>
                <w:rFonts w:asciiTheme="majorHAnsi" w:hAnsiTheme="majorHAnsi" w:cstheme="majorHAnsi"/>
              </w:rPr>
              <w:t>iosios</w:t>
            </w:r>
            <w:proofErr w:type="spellEnd"/>
            <w:r w:rsidRPr="00984FA0">
              <w:rPr>
                <w:rFonts w:asciiTheme="majorHAnsi" w:hAnsiTheme="majorHAnsi" w:cstheme="majorHAnsi"/>
              </w:rPr>
              <w:t xml:space="preserve"> vandenvietės kanaluose susikaupusių nuosėdų </w:t>
            </w:r>
            <w:r w:rsidR="00984FA0" w:rsidRPr="00984FA0">
              <w:rPr>
                <w:rFonts w:asciiTheme="majorHAnsi" w:hAnsiTheme="majorHAnsi" w:cstheme="majorHAnsi"/>
              </w:rPr>
              <w:t xml:space="preserve">mechanizuoti </w:t>
            </w:r>
            <w:r w:rsidRPr="00984FA0">
              <w:rPr>
                <w:rFonts w:asciiTheme="majorHAnsi" w:hAnsiTheme="majorHAnsi" w:cstheme="majorHAnsi"/>
              </w:rPr>
              <w:t>valymo darbai</w:t>
            </w:r>
            <w:r w:rsidR="00E46B88">
              <w:rPr>
                <w:rFonts w:asciiTheme="majorHAnsi" w:hAnsiTheme="majorHAnsi" w:cstheme="majorHAnsi"/>
              </w:rPr>
              <w:t xml:space="preserve"> </w:t>
            </w:r>
            <w:r w:rsidR="002F2FCE" w:rsidRPr="00984FA0">
              <w:rPr>
                <w:rFonts w:asciiTheme="majorHAnsi" w:hAnsiTheme="majorHAnsi" w:cstheme="majorHAnsi"/>
                <w:b/>
                <w:bCs/>
                <w:i/>
              </w:rPr>
              <w:t>(2vnt.)</w:t>
            </w:r>
          </w:p>
        </w:tc>
      </w:tr>
      <w:tr w:rsidR="003E7CDA" w:rsidRPr="00984FA0" w14:paraId="7C54BD87" w14:textId="77777777" w:rsidTr="009D20EF">
        <w:trPr>
          <w:gridAfter w:val="1"/>
          <w:wAfter w:w="7" w:type="dxa"/>
          <w:trHeight w:val="301"/>
          <w:jc w:val="center"/>
        </w:trPr>
        <w:tc>
          <w:tcPr>
            <w:tcW w:w="1019" w:type="dxa"/>
          </w:tcPr>
          <w:p w14:paraId="12613F01" w14:textId="77777777" w:rsidR="003E7CDA" w:rsidRPr="00984FA0" w:rsidRDefault="003E7CDA" w:rsidP="005F7236">
            <w:pPr>
              <w:rPr>
                <w:rFonts w:asciiTheme="majorHAnsi" w:hAnsiTheme="majorHAnsi" w:cstheme="majorHAnsi"/>
                <w:b/>
                <w:bCs/>
              </w:rPr>
            </w:pPr>
            <w:r w:rsidRPr="00984FA0">
              <w:rPr>
                <w:rFonts w:asciiTheme="majorHAnsi" w:hAnsiTheme="majorHAnsi" w:cstheme="majorHAnsi"/>
                <w:b/>
                <w:bCs/>
              </w:rPr>
              <w:t>Eil. Nr.</w:t>
            </w:r>
          </w:p>
        </w:tc>
        <w:tc>
          <w:tcPr>
            <w:tcW w:w="7939" w:type="dxa"/>
            <w:gridSpan w:val="4"/>
            <w:vMerge w:val="restart"/>
            <w:vAlign w:val="center"/>
          </w:tcPr>
          <w:p w14:paraId="13108897" w14:textId="77777777" w:rsidR="003E7CDA" w:rsidRPr="00984FA0" w:rsidRDefault="003E7CDA" w:rsidP="005F7236">
            <w:pPr>
              <w:jc w:val="center"/>
              <w:rPr>
                <w:rFonts w:asciiTheme="majorHAnsi" w:hAnsiTheme="majorHAnsi" w:cstheme="majorHAnsi"/>
                <w:b/>
                <w:bCs/>
              </w:rPr>
            </w:pPr>
            <w:r w:rsidRPr="00984FA0">
              <w:rPr>
                <w:rFonts w:asciiTheme="majorHAnsi" w:hAnsiTheme="majorHAnsi" w:cstheme="majorHAnsi"/>
                <w:b/>
                <w:bCs/>
              </w:rPr>
              <w:t>Reikalavimai paslaugoms</w:t>
            </w:r>
          </w:p>
        </w:tc>
      </w:tr>
      <w:tr w:rsidR="003E7CDA" w:rsidRPr="00984FA0" w14:paraId="61D1143F" w14:textId="77777777" w:rsidTr="009D20EF">
        <w:trPr>
          <w:gridAfter w:val="1"/>
          <w:wAfter w:w="7" w:type="dxa"/>
          <w:trHeight w:val="47"/>
          <w:jc w:val="center"/>
        </w:trPr>
        <w:tc>
          <w:tcPr>
            <w:tcW w:w="1019" w:type="dxa"/>
          </w:tcPr>
          <w:p w14:paraId="59F7D87B" w14:textId="77777777" w:rsidR="003E7CDA" w:rsidRPr="00984FA0" w:rsidRDefault="003E7CDA" w:rsidP="003E7CDA">
            <w:pPr>
              <w:pStyle w:val="Sraopastraipa"/>
              <w:numPr>
                <w:ilvl w:val="0"/>
                <w:numId w:val="12"/>
              </w:numPr>
              <w:rPr>
                <w:rFonts w:asciiTheme="majorHAnsi" w:hAnsiTheme="majorHAnsi" w:cstheme="majorHAnsi"/>
                <w:b/>
                <w:bCs/>
              </w:rPr>
            </w:pPr>
          </w:p>
        </w:tc>
        <w:tc>
          <w:tcPr>
            <w:tcW w:w="7939" w:type="dxa"/>
            <w:gridSpan w:val="4"/>
            <w:vMerge/>
          </w:tcPr>
          <w:p w14:paraId="1438CB04" w14:textId="77777777" w:rsidR="003E7CDA" w:rsidRPr="00984FA0" w:rsidRDefault="003E7CDA" w:rsidP="005F7236">
            <w:pPr>
              <w:jc w:val="center"/>
              <w:rPr>
                <w:rFonts w:asciiTheme="majorHAnsi" w:hAnsiTheme="majorHAnsi" w:cstheme="majorHAnsi"/>
                <w:b/>
                <w:bCs/>
              </w:rPr>
            </w:pPr>
          </w:p>
        </w:tc>
      </w:tr>
      <w:tr w:rsidR="003E7CDA" w:rsidRPr="00984FA0" w14:paraId="3C492FF6" w14:textId="77777777" w:rsidTr="009D20EF">
        <w:trPr>
          <w:gridAfter w:val="1"/>
          <w:wAfter w:w="7" w:type="dxa"/>
          <w:jc w:val="center"/>
        </w:trPr>
        <w:tc>
          <w:tcPr>
            <w:tcW w:w="1019" w:type="dxa"/>
          </w:tcPr>
          <w:p w14:paraId="2D028CC7" w14:textId="77777777" w:rsidR="003E7CDA" w:rsidRPr="00984FA0" w:rsidRDefault="003E7CDA" w:rsidP="003E7CDA">
            <w:pPr>
              <w:pStyle w:val="Sraopastraipa"/>
              <w:numPr>
                <w:ilvl w:val="1"/>
                <w:numId w:val="12"/>
              </w:numPr>
              <w:jc w:val="center"/>
              <w:rPr>
                <w:rFonts w:asciiTheme="majorHAnsi" w:hAnsiTheme="majorHAnsi" w:cstheme="majorHAnsi"/>
                <w:b/>
                <w:bCs/>
              </w:rPr>
            </w:pPr>
          </w:p>
        </w:tc>
        <w:tc>
          <w:tcPr>
            <w:tcW w:w="1687" w:type="dxa"/>
            <w:gridSpan w:val="2"/>
          </w:tcPr>
          <w:p w14:paraId="55DF8A9B" w14:textId="77777777" w:rsidR="003E7CDA" w:rsidRPr="00984FA0" w:rsidRDefault="003E7CDA" w:rsidP="005F7236">
            <w:pPr>
              <w:rPr>
                <w:rFonts w:asciiTheme="majorHAnsi" w:hAnsiTheme="majorHAnsi" w:cstheme="majorHAnsi"/>
              </w:rPr>
            </w:pPr>
            <w:r w:rsidRPr="00984FA0">
              <w:rPr>
                <w:rFonts w:asciiTheme="majorHAnsi" w:hAnsiTheme="majorHAnsi" w:cstheme="majorHAnsi"/>
              </w:rPr>
              <w:t>Paslaugų apibūdinimas</w:t>
            </w:r>
          </w:p>
        </w:tc>
        <w:tc>
          <w:tcPr>
            <w:tcW w:w="6252" w:type="dxa"/>
            <w:gridSpan w:val="2"/>
          </w:tcPr>
          <w:p w14:paraId="7BD52DC1" w14:textId="3521FB16" w:rsidR="003E7CDA" w:rsidRPr="00984FA0" w:rsidRDefault="002F2FCE" w:rsidP="005F7236">
            <w:pPr>
              <w:rPr>
                <w:rFonts w:asciiTheme="majorHAnsi" w:hAnsiTheme="majorHAnsi" w:cstheme="majorHAnsi"/>
                <w:color w:val="0070C0"/>
              </w:rPr>
            </w:pPr>
            <w:r w:rsidRPr="00984FA0">
              <w:rPr>
                <w:rFonts w:asciiTheme="majorHAnsi" w:hAnsiTheme="majorHAnsi" w:cstheme="majorHAnsi"/>
              </w:rPr>
              <w:t xml:space="preserve">Perkama infiltracinių kanalų </w:t>
            </w:r>
            <w:r w:rsidR="00507638" w:rsidRPr="00984FA0">
              <w:rPr>
                <w:rFonts w:asciiTheme="majorHAnsi" w:hAnsiTheme="majorHAnsi" w:cstheme="majorHAnsi"/>
              </w:rPr>
              <w:t xml:space="preserve">susikaupusių nuosėdų </w:t>
            </w:r>
            <w:r w:rsidR="00984FA0" w:rsidRPr="00984FA0">
              <w:rPr>
                <w:rFonts w:asciiTheme="majorHAnsi" w:hAnsiTheme="majorHAnsi" w:cstheme="majorHAnsi"/>
              </w:rPr>
              <w:t xml:space="preserve">mechanizuoti </w:t>
            </w:r>
            <w:r w:rsidR="00507638" w:rsidRPr="00984FA0">
              <w:rPr>
                <w:rFonts w:asciiTheme="majorHAnsi" w:hAnsiTheme="majorHAnsi" w:cstheme="majorHAnsi"/>
              </w:rPr>
              <w:t>valymo</w:t>
            </w:r>
            <w:r w:rsidR="001B5C96">
              <w:rPr>
                <w:rFonts w:asciiTheme="majorHAnsi" w:hAnsiTheme="majorHAnsi" w:cstheme="majorHAnsi"/>
              </w:rPr>
              <w:t xml:space="preserve"> </w:t>
            </w:r>
            <w:r w:rsidR="001B5C96" w:rsidRPr="00C840E1">
              <w:rPr>
                <w:rFonts w:asciiTheme="majorHAnsi" w:hAnsiTheme="majorHAnsi" w:cstheme="majorHAnsi"/>
              </w:rPr>
              <w:t>ir tvarkymo</w:t>
            </w:r>
            <w:r w:rsidR="00507638" w:rsidRPr="00C840E1">
              <w:rPr>
                <w:rFonts w:asciiTheme="majorHAnsi" w:hAnsiTheme="majorHAnsi" w:cstheme="majorHAnsi"/>
              </w:rPr>
              <w:t xml:space="preserve"> darbai.</w:t>
            </w:r>
            <w:r w:rsidR="00507638" w:rsidRPr="00984FA0">
              <w:rPr>
                <w:rFonts w:asciiTheme="majorHAnsi" w:hAnsiTheme="majorHAnsi" w:cstheme="majorHAnsi"/>
              </w:rPr>
              <w:t xml:space="preserve"> </w:t>
            </w:r>
          </w:p>
        </w:tc>
      </w:tr>
      <w:tr w:rsidR="003E7CDA" w:rsidRPr="00984FA0" w14:paraId="63325911" w14:textId="77777777" w:rsidTr="009D20EF">
        <w:trPr>
          <w:gridAfter w:val="1"/>
          <w:wAfter w:w="7" w:type="dxa"/>
          <w:jc w:val="center"/>
        </w:trPr>
        <w:tc>
          <w:tcPr>
            <w:tcW w:w="1019" w:type="dxa"/>
          </w:tcPr>
          <w:p w14:paraId="5EC1CB1B" w14:textId="77777777" w:rsidR="003E7CDA" w:rsidRPr="00984FA0" w:rsidRDefault="003E7CDA" w:rsidP="003E7CDA">
            <w:pPr>
              <w:pStyle w:val="Sraopastraipa"/>
              <w:numPr>
                <w:ilvl w:val="1"/>
                <w:numId w:val="12"/>
              </w:numPr>
              <w:jc w:val="center"/>
              <w:rPr>
                <w:rFonts w:asciiTheme="majorHAnsi" w:hAnsiTheme="majorHAnsi" w:cstheme="majorHAnsi"/>
                <w:b/>
                <w:bCs/>
              </w:rPr>
            </w:pPr>
          </w:p>
        </w:tc>
        <w:tc>
          <w:tcPr>
            <w:tcW w:w="1687" w:type="dxa"/>
            <w:gridSpan w:val="2"/>
          </w:tcPr>
          <w:p w14:paraId="4B99A360" w14:textId="77777777" w:rsidR="003E7CDA" w:rsidRPr="00984FA0" w:rsidRDefault="003E7CDA" w:rsidP="005F7236">
            <w:pPr>
              <w:rPr>
                <w:rFonts w:asciiTheme="majorHAnsi" w:hAnsiTheme="majorHAnsi" w:cstheme="majorHAnsi"/>
              </w:rPr>
            </w:pPr>
            <w:r w:rsidRPr="00984FA0">
              <w:rPr>
                <w:rFonts w:asciiTheme="majorHAnsi" w:hAnsiTheme="majorHAnsi" w:cstheme="majorHAnsi"/>
              </w:rPr>
              <w:t>Paslaugų atlikimo vieta</w:t>
            </w:r>
          </w:p>
        </w:tc>
        <w:tc>
          <w:tcPr>
            <w:tcW w:w="6252" w:type="dxa"/>
            <w:gridSpan w:val="2"/>
          </w:tcPr>
          <w:p w14:paraId="601D682C" w14:textId="2C9B9A52" w:rsidR="003E7CDA" w:rsidRPr="00984FA0" w:rsidRDefault="00984FA0" w:rsidP="00984FA0">
            <w:pPr>
              <w:rPr>
                <w:rFonts w:asciiTheme="majorHAnsi" w:hAnsiTheme="majorHAnsi" w:cstheme="majorHAnsi"/>
                <w:color w:val="0070C0"/>
              </w:rPr>
            </w:pPr>
            <w:r w:rsidRPr="00984FA0">
              <w:rPr>
                <w:rFonts w:asciiTheme="majorHAnsi" w:hAnsiTheme="majorHAnsi" w:cstheme="majorHAnsi"/>
              </w:rPr>
              <w:t xml:space="preserve">Klaipėdos m. 3-ioji vandenvietė, </w:t>
            </w:r>
            <w:r w:rsidR="002F2FCE" w:rsidRPr="00984FA0">
              <w:rPr>
                <w:rFonts w:asciiTheme="majorHAnsi" w:hAnsiTheme="majorHAnsi" w:cstheme="majorHAnsi"/>
              </w:rPr>
              <w:t>Kairių g. 13, Klaipėda</w:t>
            </w:r>
            <w:r w:rsidRPr="00984FA0">
              <w:rPr>
                <w:rFonts w:asciiTheme="majorHAnsi" w:hAnsiTheme="majorHAnsi" w:cstheme="majorHAnsi"/>
              </w:rPr>
              <w:t xml:space="preserve">, vandenvietės griežto rėžimo apsaugos zonoje. </w:t>
            </w:r>
          </w:p>
        </w:tc>
      </w:tr>
      <w:tr w:rsidR="002F2FCE" w:rsidRPr="00984FA0" w14:paraId="097839D6" w14:textId="77777777" w:rsidTr="009D20EF">
        <w:trPr>
          <w:gridAfter w:val="1"/>
          <w:wAfter w:w="7" w:type="dxa"/>
          <w:jc w:val="center"/>
        </w:trPr>
        <w:tc>
          <w:tcPr>
            <w:tcW w:w="1019" w:type="dxa"/>
          </w:tcPr>
          <w:p w14:paraId="1D8FCF66" w14:textId="77777777" w:rsidR="002F2FCE" w:rsidRPr="00984FA0" w:rsidRDefault="002F2FCE" w:rsidP="002F2FCE">
            <w:pPr>
              <w:pStyle w:val="Sraopastraipa"/>
              <w:numPr>
                <w:ilvl w:val="1"/>
                <w:numId w:val="12"/>
              </w:numPr>
              <w:jc w:val="center"/>
              <w:rPr>
                <w:rFonts w:asciiTheme="majorHAnsi" w:hAnsiTheme="majorHAnsi" w:cstheme="majorHAnsi"/>
                <w:b/>
                <w:bCs/>
              </w:rPr>
            </w:pPr>
          </w:p>
        </w:tc>
        <w:tc>
          <w:tcPr>
            <w:tcW w:w="1687" w:type="dxa"/>
            <w:gridSpan w:val="2"/>
          </w:tcPr>
          <w:p w14:paraId="311436F3" w14:textId="0076EA87" w:rsidR="002F2FCE" w:rsidRPr="00984FA0" w:rsidRDefault="002F2FCE" w:rsidP="002F2FCE">
            <w:pPr>
              <w:rPr>
                <w:rFonts w:asciiTheme="majorHAnsi" w:hAnsiTheme="majorHAnsi" w:cstheme="majorHAnsi"/>
              </w:rPr>
            </w:pPr>
            <w:r w:rsidRPr="00984FA0">
              <w:rPr>
                <w:rFonts w:asciiTheme="majorHAnsi" w:hAnsiTheme="majorHAnsi" w:cstheme="majorHAnsi"/>
                <w:color w:val="000000" w:themeColor="text1"/>
              </w:rPr>
              <w:t>Objekto rūšis</w:t>
            </w:r>
          </w:p>
        </w:tc>
        <w:tc>
          <w:tcPr>
            <w:tcW w:w="6252" w:type="dxa"/>
            <w:gridSpan w:val="2"/>
          </w:tcPr>
          <w:p w14:paraId="6F8CD946" w14:textId="7FB5FF51" w:rsidR="002F2FCE" w:rsidRPr="00984FA0" w:rsidRDefault="002F2FCE" w:rsidP="002F2FCE">
            <w:pPr>
              <w:rPr>
                <w:rFonts w:asciiTheme="majorHAnsi" w:hAnsiTheme="majorHAnsi" w:cstheme="majorHAnsi"/>
                <w:color w:val="0070C0"/>
              </w:rPr>
            </w:pPr>
            <w:r w:rsidRPr="00984FA0">
              <w:rPr>
                <w:rFonts w:asciiTheme="majorHAnsi" w:hAnsiTheme="majorHAnsi" w:cstheme="majorHAnsi"/>
                <w:iCs/>
              </w:rPr>
              <w:t>Infiltraciniai kanalai Nr. 4 ir Nr. 3</w:t>
            </w:r>
            <w:r w:rsidR="005541BD" w:rsidRPr="00984FA0">
              <w:rPr>
                <w:rFonts w:asciiTheme="majorHAnsi" w:hAnsiTheme="majorHAnsi" w:cstheme="majorHAnsi"/>
                <w:iCs/>
              </w:rPr>
              <w:t xml:space="preserve"> (tokia pateikta technologinė numeracija)</w:t>
            </w:r>
            <w:r w:rsidRPr="00984FA0">
              <w:rPr>
                <w:rFonts w:asciiTheme="majorHAnsi" w:hAnsiTheme="majorHAnsi" w:cstheme="majorHAnsi"/>
                <w:iCs/>
              </w:rPr>
              <w:t>.</w:t>
            </w:r>
            <w:r w:rsidRPr="00984FA0">
              <w:rPr>
                <w:rFonts w:asciiTheme="majorHAnsi" w:hAnsiTheme="majorHAnsi" w:cstheme="majorHAnsi"/>
                <w:b/>
                <w:bCs/>
                <w:iCs/>
              </w:rPr>
              <w:t xml:space="preserve"> </w:t>
            </w:r>
            <w:r w:rsidR="00C66157" w:rsidRPr="00984FA0">
              <w:rPr>
                <w:rFonts w:asciiTheme="majorHAnsi" w:hAnsiTheme="majorHAnsi" w:cstheme="majorHAnsi"/>
                <w:b/>
                <w:bCs/>
                <w:iCs/>
              </w:rPr>
              <w:t xml:space="preserve"> </w:t>
            </w:r>
          </w:p>
        </w:tc>
      </w:tr>
      <w:tr w:rsidR="00A929BD" w:rsidRPr="00984FA0" w14:paraId="08187BD2" w14:textId="77777777" w:rsidTr="009D20EF">
        <w:trPr>
          <w:gridAfter w:val="1"/>
          <w:wAfter w:w="7" w:type="dxa"/>
          <w:trHeight w:val="507"/>
          <w:jc w:val="center"/>
        </w:trPr>
        <w:tc>
          <w:tcPr>
            <w:tcW w:w="1019" w:type="dxa"/>
          </w:tcPr>
          <w:p w14:paraId="644F6D54" w14:textId="77777777" w:rsidR="003E7CDA" w:rsidRPr="00984FA0" w:rsidRDefault="003E7CDA" w:rsidP="003E7CDA">
            <w:pPr>
              <w:pStyle w:val="Sraopastraipa"/>
              <w:numPr>
                <w:ilvl w:val="1"/>
                <w:numId w:val="12"/>
              </w:numPr>
              <w:spacing w:after="200" w:line="276" w:lineRule="auto"/>
              <w:jc w:val="center"/>
              <w:rPr>
                <w:rFonts w:asciiTheme="majorHAnsi" w:hAnsiTheme="majorHAnsi" w:cstheme="majorHAnsi"/>
                <w:b/>
                <w:bCs/>
              </w:rPr>
            </w:pPr>
          </w:p>
        </w:tc>
        <w:tc>
          <w:tcPr>
            <w:tcW w:w="1687" w:type="dxa"/>
            <w:gridSpan w:val="2"/>
          </w:tcPr>
          <w:p w14:paraId="56221E42" w14:textId="2FAA528C" w:rsidR="003E7CDA" w:rsidRPr="00984FA0" w:rsidRDefault="002F2FCE" w:rsidP="005F7236">
            <w:pPr>
              <w:rPr>
                <w:rFonts w:asciiTheme="majorHAnsi" w:hAnsiTheme="majorHAnsi" w:cstheme="majorHAnsi"/>
              </w:rPr>
            </w:pPr>
            <w:r w:rsidRPr="00984FA0">
              <w:rPr>
                <w:rFonts w:asciiTheme="majorHAnsi" w:hAnsiTheme="majorHAnsi" w:cstheme="majorHAnsi"/>
              </w:rPr>
              <w:t>Numatomų valyti infiltracinių kanalų matmenys</w:t>
            </w:r>
          </w:p>
        </w:tc>
        <w:tc>
          <w:tcPr>
            <w:tcW w:w="6252" w:type="dxa"/>
            <w:gridSpan w:val="2"/>
          </w:tcPr>
          <w:p w14:paraId="6CE9F3C3" w14:textId="098E5806" w:rsidR="002F2FCE" w:rsidRPr="00984FA0" w:rsidRDefault="00507638" w:rsidP="002F2FCE">
            <w:pPr>
              <w:jc w:val="both"/>
              <w:rPr>
                <w:rFonts w:asciiTheme="majorHAnsi" w:hAnsiTheme="majorHAnsi" w:cstheme="majorHAnsi"/>
                <w:i/>
              </w:rPr>
            </w:pPr>
            <w:r w:rsidRPr="00984FA0">
              <w:rPr>
                <w:rFonts w:asciiTheme="majorHAnsi" w:hAnsiTheme="majorHAnsi" w:cstheme="majorHAnsi"/>
                <w:i/>
              </w:rPr>
              <w:t xml:space="preserve">Bendras valomų infiltracinių </w:t>
            </w:r>
            <w:r w:rsidRPr="009116E3">
              <w:rPr>
                <w:rFonts w:asciiTheme="majorHAnsi" w:hAnsiTheme="majorHAnsi" w:cstheme="majorHAnsi"/>
                <w:i/>
                <w:color w:val="000000" w:themeColor="text1"/>
              </w:rPr>
              <w:t xml:space="preserve">kanalų </w:t>
            </w:r>
            <w:r w:rsidR="0052668B" w:rsidRPr="009116E3">
              <w:rPr>
                <w:rFonts w:asciiTheme="majorHAnsi" w:hAnsiTheme="majorHAnsi" w:cstheme="majorHAnsi"/>
                <w:i/>
                <w:color w:val="000000" w:themeColor="text1"/>
              </w:rPr>
              <w:t xml:space="preserve">preliminarus </w:t>
            </w:r>
            <w:r w:rsidRPr="009116E3">
              <w:rPr>
                <w:rFonts w:asciiTheme="majorHAnsi" w:hAnsiTheme="majorHAnsi" w:cstheme="majorHAnsi"/>
                <w:i/>
                <w:color w:val="000000" w:themeColor="text1"/>
              </w:rPr>
              <w:t xml:space="preserve">ilgis apie 6400 m. </w:t>
            </w:r>
            <w:r w:rsidR="002F2FCE" w:rsidRPr="009116E3">
              <w:rPr>
                <w:rFonts w:asciiTheme="majorHAnsi" w:hAnsiTheme="majorHAnsi" w:cstheme="majorHAnsi"/>
                <w:i/>
                <w:color w:val="000000" w:themeColor="text1"/>
              </w:rPr>
              <w:t xml:space="preserve">Vieno infiltracinio </w:t>
            </w:r>
            <w:r w:rsidR="0052668B" w:rsidRPr="009116E3">
              <w:rPr>
                <w:rFonts w:asciiTheme="majorHAnsi" w:hAnsiTheme="majorHAnsi" w:cstheme="majorHAnsi"/>
                <w:i/>
                <w:color w:val="000000" w:themeColor="text1"/>
              </w:rPr>
              <w:t xml:space="preserve">preliminarus </w:t>
            </w:r>
            <w:r w:rsidR="002F2FCE" w:rsidRPr="009116E3">
              <w:rPr>
                <w:rFonts w:asciiTheme="majorHAnsi" w:hAnsiTheme="majorHAnsi" w:cstheme="majorHAnsi"/>
                <w:i/>
                <w:color w:val="000000" w:themeColor="text1"/>
              </w:rPr>
              <w:t>kana</w:t>
            </w:r>
            <w:r w:rsidR="002F2FCE" w:rsidRPr="00984FA0">
              <w:rPr>
                <w:rFonts w:asciiTheme="majorHAnsi" w:hAnsiTheme="majorHAnsi" w:cstheme="majorHAnsi"/>
                <w:i/>
              </w:rPr>
              <w:t>lo ilgis – 3200 m</w:t>
            </w:r>
            <w:r w:rsidR="00205F11">
              <w:rPr>
                <w:rFonts w:asciiTheme="majorHAnsi" w:hAnsiTheme="majorHAnsi" w:cstheme="majorHAnsi"/>
                <w:i/>
              </w:rPr>
              <w:t xml:space="preserve"> (Priedas Nr. 1)</w:t>
            </w:r>
            <w:r w:rsidR="002F2FCE" w:rsidRPr="00984FA0">
              <w:rPr>
                <w:rFonts w:asciiTheme="majorHAnsi" w:hAnsiTheme="majorHAnsi" w:cstheme="majorHAnsi"/>
                <w:i/>
              </w:rPr>
              <w:t>.</w:t>
            </w:r>
          </w:p>
          <w:p w14:paraId="75EFB5A5" w14:textId="1EE5384D" w:rsidR="003E7CDA" w:rsidRPr="00984FA0" w:rsidRDefault="002F2FCE" w:rsidP="002F2FCE">
            <w:pPr>
              <w:jc w:val="both"/>
              <w:rPr>
                <w:rFonts w:asciiTheme="majorHAnsi" w:hAnsiTheme="majorHAnsi" w:cstheme="majorHAnsi"/>
                <w:i/>
              </w:rPr>
            </w:pPr>
            <w:r w:rsidRPr="00984FA0">
              <w:rPr>
                <w:rFonts w:asciiTheme="majorHAnsi" w:hAnsiTheme="majorHAnsi" w:cstheme="majorHAnsi"/>
                <w:i/>
              </w:rPr>
              <w:t>Plotis viršuje 15 m prie šlaito pakraščio, dugno</w:t>
            </w:r>
            <w:r w:rsidR="00860674" w:rsidRPr="00984FA0">
              <w:rPr>
                <w:rFonts w:asciiTheme="majorHAnsi" w:hAnsiTheme="majorHAnsi" w:cstheme="majorHAnsi"/>
                <w:i/>
              </w:rPr>
              <w:t xml:space="preserve"> plotis</w:t>
            </w:r>
            <w:r w:rsidRPr="00984FA0">
              <w:rPr>
                <w:rFonts w:asciiTheme="majorHAnsi" w:hAnsiTheme="majorHAnsi" w:cstheme="majorHAnsi"/>
                <w:i/>
              </w:rPr>
              <w:t xml:space="preserve">  </w:t>
            </w:r>
            <w:r w:rsidR="00507638" w:rsidRPr="00984FA0">
              <w:rPr>
                <w:rFonts w:asciiTheme="majorHAnsi" w:hAnsiTheme="majorHAnsi" w:cstheme="majorHAnsi"/>
                <w:i/>
              </w:rPr>
              <w:t>3</w:t>
            </w:r>
            <w:r w:rsidRPr="00984FA0">
              <w:rPr>
                <w:rFonts w:asciiTheme="majorHAnsi" w:hAnsiTheme="majorHAnsi" w:cstheme="majorHAnsi"/>
                <w:i/>
              </w:rPr>
              <w:t>–</w:t>
            </w:r>
            <w:r w:rsidR="00507638" w:rsidRPr="00984FA0">
              <w:rPr>
                <w:rFonts w:asciiTheme="majorHAnsi" w:hAnsiTheme="majorHAnsi" w:cstheme="majorHAnsi"/>
                <w:i/>
              </w:rPr>
              <w:t>4</w:t>
            </w:r>
            <w:r w:rsidRPr="00984FA0">
              <w:rPr>
                <w:rFonts w:asciiTheme="majorHAnsi" w:hAnsiTheme="majorHAnsi" w:cstheme="majorHAnsi"/>
                <w:i/>
              </w:rPr>
              <w:t xml:space="preserve"> m</w:t>
            </w:r>
            <w:r w:rsidR="00860674" w:rsidRPr="00984FA0">
              <w:rPr>
                <w:rFonts w:asciiTheme="majorHAnsi" w:hAnsiTheme="majorHAnsi" w:cstheme="majorHAnsi"/>
                <w:i/>
              </w:rPr>
              <w:t>.</w:t>
            </w:r>
            <w:r w:rsidRPr="00984FA0">
              <w:rPr>
                <w:rFonts w:asciiTheme="majorHAnsi" w:hAnsiTheme="majorHAnsi" w:cstheme="majorHAnsi"/>
                <w:i/>
              </w:rPr>
              <w:t xml:space="preserve"> </w:t>
            </w:r>
            <w:r w:rsidR="00860674" w:rsidRPr="00984FA0">
              <w:rPr>
                <w:rFonts w:asciiTheme="majorHAnsi" w:hAnsiTheme="majorHAnsi" w:cstheme="majorHAnsi"/>
                <w:i/>
              </w:rPr>
              <w:t>V</w:t>
            </w:r>
            <w:r w:rsidRPr="00984FA0">
              <w:rPr>
                <w:rFonts w:asciiTheme="majorHAnsi" w:hAnsiTheme="majorHAnsi" w:cstheme="majorHAnsi"/>
                <w:i/>
              </w:rPr>
              <w:t>andens paviršiaus plotis, kai vandens stulpo aukštis 1,3 m yra 7-9 m, šlaito koeficientas 1,6–2,0. Dugno altitudės 0,9–1,0 m, su nuolydžiu link vandens nuvedimo kanalo.</w:t>
            </w:r>
          </w:p>
        </w:tc>
      </w:tr>
      <w:tr w:rsidR="00507638" w:rsidRPr="00984FA0" w14:paraId="2D1BE1EE" w14:textId="77777777" w:rsidTr="009D20EF">
        <w:trPr>
          <w:gridAfter w:val="1"/>
          <w:wAfter w:w="7" w:type="dxa"/>
          <w:trHeight w:val="507"/>
          <w:jc w:val="center"/>
        </w:trPr>
        <w:tc>
          <w:tcPr>
            <w:tcW w:w="1019" w:type="dxa"/>
          </w:tcPr>
          <w:p w14:paraId="3ECB65C2" w14:textId="77777777" w:rsidR="00507638" w:rsidRPr="00984FA0" w:rsidRDefault="00507638" w:rsidP="003E7CDA">
            <w:pPr>
              <w:pStyle w:val="Sraopastraipa"/>
              <w:numPr>
                <w:ilvl w:val="1"/>
                <w:numId w:val="12"/>
              </w:numPr>
              <w:spacing w:after="200" w:line="276" w:lineRule="auto"/>
              <w:jc w:val="center"/>
              <w:rPr>
                <w:rFonts w:asciiTheme="majorHAnsi" w:hAnsiTheme="majorHAnsi" w:cstheme="majorHAnsi"/>
                <w:b/>
                <w:bCs/>
              </w:rPr>
            </w:pPr>
          </w:p>
        </w:tc>
        <w:tc>
          <w:tcPr>
            <w:tcW w:w="1687" w:type="dxa"/>
            <w:gridSpan w:val="2"/>
          </w:tcPr>
          <w:p w14:paraId="2C00D0A4" w14:textId="600B9037" w:rsidR="007A16C8" w:rsidRPr="00E270F3" w:rsidRDefault="007A16C8" w:rsidP="007A16C8">
            <w:pPr>
              <w:tabs>
                <w:tab w:val="left" w:pos="284"/>
              </w:tabs>
              <w:jc w:val="both"/>
              <w:rPr>
                <w:rFonts w:asciiTheme="majorHAnsi" w:hAnsiTheme="majorHAnsi" w:cstheme="majorHAnsi"/>
                <w:bCs/>
                <w:noProof/>
                <w:color w:val="000000" w:themeColor="text1"/>
              </w:rPr>
            </w:pPr>
            <w:r w:rsidRPr="00E270F3">
              <w:rPr>
                <w:rFonts w:asciiTheme="majorHAnsi" w:hAnsiTheme="majorHAnsi" w:cstheme="majorHAnsi"/>
                <w:bCs/>
                <w:color w:val="000000" w:themeColor="text1"/>
              </w:rPr>
              <w:t xml:space="preserve">Klaipėdos m. 3-oje vandenvietėje </w:t>
            </w:r>
            <w:r w:rsidRPr="00E270F3">
              <w:rPr>
                <w:rFonts w:asciiTheme="majorHAnsi" w:hAnsiTheme="majorHAnsi" w:cstheme="majorHAnsi"/>
                <w:bCs/>
                <w:color w:val="000000" w:themeColor="text1"/>
                <w:lang w:eastAsia="lt-LT"/>
              </w:rPr>
              <w:t>reikalingų atlikti kanaluose susikaupusių nuosėdų mechanizuotų valymo darbų aprašymas</w:t>
            </w:r>
            <w:r w:rsidR="00E270F3" w:rsidRPr="00E270F3">
              <w:rPr>
                <w:rFonts w:asciiTheme="majorHAnsi" w:hAnsiTheme="majorHAnsi" w:cstheme="majorHAnsi"/>
                <w:bCs/>
                <w:color w:val="000000" w:themeColor="text1"/>
                <w:lang w:eastAsia="lt-LT"/>
              </w:rPr>
              <w:t xml:space="preserve"> (kainas nurodyti</w:t>
            </w:r>
            <w:r w:rsidR="00E270F3">
              <w:rPr>
                <w:rFonts w:asciiTheme="majorHAnsi" w:hAnsiTheme="majorHAnsi" w:cstheme="majorHAnsi"/>
                <w:bCs/>
                <w:color w:val="000000" w:themeColor="text1"/>
                <w:lang w:eastAsia="lt-LT"/>
              </w:rPr>
              <w:t xml:space="preserve"> kiekvienam darbui atskirai</w:t>
            </w:r>
            <w:r w:rsidR="00E270F3" w:rsidRPr="00E270F3">
              <w:rPr>
                <w:rFonts w:asciiTheme="majorHAnsi" w:hAnsiTheme="majorHAnsi" w:cstheme="majorHAnsi"/>
                <w:bCs/>
                <w:color w:val="000000" w:themeColor="text1"/>
                <w:lang w:eastAsia="lt-LT"/>
              </w:rPr>
              <w:t>)</w:t>
            </w:r>
            <w:r w:rsidRPr="00E270F3">
              <w:rPr>
                <w:rFonts w:asciiTheme="majorHAnsi" w:hAnsiTheme="majorHAnsi" w:cstheme="majorHAnsi"/>
                <w:bCs/>
                <w:color w:val="000000" w:themeColor="text1"/>
                <w:lang w:eastAsia="lt-LT"/>
              </w:rPr>
              <w:t>:</w:t>
            </w:r>
          </w:p>
          <w:p w14:paraId="1C0BA749" w14:textId="75FDFDDC" w:rsidR="00507638" w:rsidRPr="00984FA0" w:rsidRDefault="00507638" w:rsidP="005F7236">
            <w:pPr>
              <w:rPr>
                <w:rFonts w:asciiTheme="majorHAnsi" w:hAnsiTheme="majorHAnsi" w:cstheme="majorHAnsi"/>
              </w:rPr>
            </w:pPr>
          </w:p>
        </w:tc>
        <w:tc>
          <w:tcPr>
            <w:tcW w:w="6252" w:type="dxa"/>
            <w:gridSpan w:val="2"/>
          </w:tcPr>
          <w:p w14:paraId="12060D30" w14:textId="55D49C88" w:rsidR="00E46B88" w:rsidRPr="00C840E1" w:rsidRDefault="00507638" w:rsidP="0052668B">
            <w:pPr>
              <w:pStyle w:val="Sraopastraipa"/>
              <w:numPr>
                <w:ilvl w:val="0"/>
                <w:numId w:val="32"/>
              </w:numPr>
              <w:spacing w:after="120"/>
              <w:jc w:val="both"/>
              <w:rPr>
                <w:rFonts w:asciiTheme="majorHAnsi" w:hAnsiTheme="majorHAnsi" w:cstheme="majorHAnsi"/>
                <w:color w:val="00B050"/>
              </w:rPr>
            </w:pPr>
            <w:r w:rsidRPr="00C840E1">
              <w:rPr>
                <w:rFonts w:asciiTheme="majorHAnsi" w:hAnsiTheme="majorHAnsi" w:cstheme="majorHAnsi"/>
              </w:rPr>
              <w:t>Prieš darbų pradži</w:t>
            </w:r>
            <w:r w:rsidR="00C228AB" w:rsidRPr="00C840E1">
              <w:rPr>
                <w:rFonts w:asciiTheme="majorHAnsi" w:hAnsiTheme="majorHAnsi" w:cstheme="majorHAnsi"/>
              </w:rPr>
              <w:t>ą</w:t>
            </w:r>
            <w:r w:rsidRPr="00C840E1">
              <w:rPr>
                <w:rFonts w:asciiTheme="majorHAnsi" w:hAnsiTheme="majorHAnsi" w:cstheme="majorHAnsi"/>
              </w:rPr>
              <w:t xml:space="preserve"> reikia nušienauti kanalo šlaitus nuo vandens horizonto paviršiaus iki viršutinės šlaito dalies apie 1,5 m kiekvienoje kanalo pusėje. Tai sudaro apie 35000 m2 šienaujamo ploto. </w:t>
            </w:r>
          </w:p>
          <w:p w14:paraId="0C061462" w14:textId="7C8976AF" w:rsidR="000B321F" w:rsidRPr="00C840E1" w:rsidRDefault="00507638"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 xml:space="preserve">Nušienautą augaliją reikia pašalinti nuo šlaitų ir paskleisti šalia arba išvežti. </w:t>
            </w:r>
            <w:r w:rsidR="00E46B88" w:rsidRPr="00C840E1">
              <w:rPr>
                <w:rFonts w:asciiTheme="majorHAnsi" w:hAnsiTheme="majorHAnsi" w:cstheme="majorHAnsi"/>
              </w:rPr>
              <w:t>Jeigu reikalinga, p</w:t>
            </w:r>
            <w:r w:rsidRPr="00C840E1">
              <w:rPr>
                <w:rFonts w:asciiTheme="majorHAnsi" w:hAnsiTheme="majorHAnsi" w:cstheme="majorHAnsi"/>
              </w:rPr>
              <w:t>askleista augalija</w:t>
            </w:r>
            <w:r w:rsidR="00E46B88" w:rsidRPr="00C840E1">
              <w:rPr>
                <w:rFonts w:asciiTheme="majorHAnsi" w:hAnsiTheme="majorHAnsi" w:cstheme="majorHAnsi"/>
              </w:rPr>
              <w:t xml:space="preserve"> </w:t>
            </w:r>
            <w:r w:rsidRPr="00C840E1">
              <w:rPr>
                <w:rFonts w:asciiTheme="majorHAnsi" w:hAnsiTheme="majorHAnsi" w:cstheme="majorHAnsi"/>
              </w:rPr>
              <w:t>turi būti susmulkinta, kad netrukdytų mechanizuotam teritorijos šienavimui ateityje</w:t>
            </w:r>
            <w:r w:rsidR="000B321F" w:rsidRPr="00C840E1">
              <w:rPr>
                <w:rFonts w:asciiTheme="majorHAnsi" w:hAnsiTheme="majorHAnsi" w:cstheme="majorHAnsi"/>
              </w:rPr>
              <w:t>;</w:t>
            </w:r>
          </w:p>
          <w:p w14:paraId="02B09834" w14:textId="4D94963D" w:rsidR="000B321F" w:rsidRPr="00C840E1" w:rsidRDefault="000B321F"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Atliekant augmenijos šalinimo darbus, draudžiama keisti krantų reljefą, deformuoti šlaitus ar pažeisti jų stabilumą;</w:t>
            </w:r>
          </w:p>
          <w:p w14:paraId="3042153A" w14:textId="783EE2AE" w:rsidR="00FF3E6D" w:rsidRPr="00FF3E6D" w:rsidRDefault="00FF3E6D" w:rsidP="0052668B">
            <w:pPr>
              <w:pStyle w:val="Sraopastraipa"/>
              <w:numPr>
                <w:ilvl w:val="0"/>
                <w:numId w:val="32"/>
              </w:numPr>
              <w:spacing w:after="120"/>
              <w:jc w:val="both"/>
              <w:rPr>
                <w:rFonts w:asciiTheme="majorHAnsi" w:hAnsiTheme="majorHAnsi" w:cstheme="majorHAnsi"/>
              </w:rPr>
            </w:pPr>
            <w:r w:rsidRPr="00AE56AA">
              <w:rPr>
                <w:rFonts w:ascii="Calibri Light" w:hAnsi="Calibri Light" w:cs="Calibri Light"/>
                <w:sz w:val="24"/>
                <w:szCs w:val="24"/>
              </w:rPr>
              <w:t>Rangovas</w:t>
            </w:r>
            <w:r>
              <w:rPr>
                <w:rFonts w:ascii="Calibri Light" w:hAnsi="Calibri Light" w:cs="Calibri Light"/>
                <w:sz w:val="24"/>
                <w:szCs w:val="24"/>
              </w:rPr>
              <w:t xml:space="preserve">, vadovaudamasis </w:t>
            </w:r>
            <w:r w:rsidRPr="00AE56AA">
              <w:rPr>
                <w:rFonts w:ascii="Calibri Light" w:hAnsi="Calibri Light" w:cs="Calibri Light"/>
                <w:sz w:val="24"/>
                <w:szCs w:val="24"/>
              </w:rPr>
              <w:t>galiojanči</w:t>
            </w:r>
            <w:r>
              <w:rPr>
                <w:rFonts w:ascii="Calibri Light" w:hAnsi="Calibri Light" w:cs="Calibri Light"/>
                <w:sz w:val="24"/>
                <w:szCs w:val="24"/>
              </w:rPr>
              <w:t>ai</w:t>
            </w:r>
            <w:r w:rsidRPr="00AE56AA">
              <w:rPr>
                <w:rFonts w:ascii="Calibri Light" w:hAnsi="Calibri Light" w:cs="Calibri Light"/>
                <w:sz w:val="24"/>
                <w:szCs w:val="24"/>
              </w:rPr>
              <w:t>s Lietuvos Respublikos teisės akt</w:t>
            </w:r>
            <w:r>
              <w:rPr>
                <w:rFonts w:ascii="Calibri Light" w:hAnsi="Calibri Light" w:cs="Calibri Light"/>
                <w:sz w:val="24"/>
                <w:szCs w:val="24"/>
              </w:rPr>
              <w:t>ais</w:t>
            </w:r>
            <w:r w:rsidRPr="00AE56AA">
              <w:rPr>
                <w:rFonts w:ascii="Calibri Light" w:hAnsi="Calibri Light" w:cs="Calibri Light"/>
                <w:sz w:val="24"/>
                <w:szCs w:val="24"/>
              </w:rPr>
              <w:t>, statybos technini</w:t>
            </w:r>
            <w:r>
              <w:rPr>
                <w:rFonts w:ascii="Calibri Light" w:hAnsi="Calibri Light" w:cs="Calibri Light"/>
                <w:sz w:val="24"/>
                <w:szCs w:val="24"/>
              </w:rPr>
              <w:t>ai</w:t>
            </w:r>
            <w:r w:rsidRPr="00AE56AA">
              <w:rPr>
                <w:rFonts w:ascii="Calibri Light" w:hAnsi="Calibri Light" w:cs="Calibri Light"/>
                <w:sz w:val="24"/>
                <w:szCs w:val="24"/>
              </w:rPr>
              <w:t>s reglament</w:t>
            </w:r>
            <w:r>
              <w:rPr>
                <w:rFonts w:ascii="Calibri Light" w:hAnsi="Calibri Light" w:cs="Calibri Light"/>
                <w:sz w:val="24"/>
                <w:szCs w:val="24"/>
              </w:rPr>
              <w:t>ais</w:t>
            </w:r>
            <w:r w:rsidRPr="00AE56AA">
              <w:rPr>
                <w:rFonts w:ascii="Calibri Light" w:hAnsi="Calibri Light" w:cs="Calibri Light"/>
                <w:sz w:val="24"/>
                <w:szCs w:val="24"/>
              </w:rPr>
              <w:t>, kit</w:t>
            </w:r>
            <w:r>
              <w:rPr>
                <w:rFonts w:ascii="Calibri Light" w:hAnsi="Calibri Light" w:cs="Calibri Light"/>
                <w:sz w:val="24"/>
                <w:szCs w:val="24"/>
              </w:rPr>
              <w:t>ai</w:t>
            </w:r>
            <w:r w:rsidRPr="00AE56AA">
              <w:rPr>
                <w:rFonts w:ascii="Calibri Light" w:hAnsi="Calibri Light" w:cs="Calibri Light"/>
                <w:sz w:val="24"/>
                <w:szCs w:val="24"/>
              </w:rPr>
              <w:t>s normini</w:t>
            </w:r>
            <w:r>
              <w:rPr>
                <w:rFonts w:ascii="Calibri Light" w:hAnsi="Calibri Light" w:cs="Calibri Light"/>
                <w:sz w:val="24"/>
                <w:szCs w:val="24"/>
              </w:rPr>
              <w:t>ai</w:t>
            </w:r>
            <w:r w:rsidRPr="00AE56AA">
              <w:rPr>
                <w:rFonts w:ascii="Calibri Light" w:hAnsi="Calibri Light" w:cs="Calibri Light"/>
                <w:sz w:val="24"/>
                <w:szCs w:val="24"/>
              </w:rPr>
              <w:t>s dokument</w:t>
            </w:r>
            <w:r>
              <w:rPr>
                <w:rFonts w:ascii="Calibri Light" w:hAnsi="Calibri Light" w:cs="Calibri Light"/>
                <w:sz w:val="24"/>
                <w:szCs w:val="24"/>
              </w:rPr>
              <w:t>ai</w:t>
            </w:r>
            <w:r w:rsidRPr="00AE56AA">
              <w:rPr>
                <w:rFonts w:ascii="Calibri Light" w:hAnsi="Calibri Light" w:cs="Calibri Light"/>
                <w:sz w:val="24"/>
                <w:szCs w:val="24"/>
              </w:rPr>
              <w:t xml:space="preserve">s bei kompetentingų institucijų </w:t>
            </w:r>
            <w:r>
              <w:rPr>
                <w:rFonts w:ascii="Calibri Light" w:hAnsi="Calibri Light" w:cs="Calibri Light"/>
                <w:sz w:val="24"/>
                <w:szCs w:val="24"/>
              </w:rPr>
              <w:t xml:space="preserve">pateiktais </w:t>
            </w:r>
            <w:r w:rsidRPr="00AE56AA">
              <w:rPr>
                <w:rFonts w:ascii="Calibri Light" w:hAnsi="Calibri Light" w:cs="Calibri Light"/>
                <w:sz w:val="24"/>
                <w:szCs w:val="24"/>
              </w:rPr>
              <w:t>reikalavim</w:t>
            </w:r>
            <w:r>
              <w:rPr>
                <w:rFonts w:ascii="Calibri Light" w:hAnsi="Calibri Light" w:cs="Calibri Light"/>
                <w:sz w:val="24"/>
                <w:szCs w:val="24"/>
              </w:rPr>
              <w:t>ai</w:t>
            </w:r>
            <w:r w:rsidRPr="00AE56AA">
              <w:rPr>
                <w:rFonts w:ascii="Calibri Light" w:hAnsi="Calibri Light" w:cs="Calibri Light"/>
                <w:sz w:val="24"/>
                <w:szCs w:val="24"/>
              </w:rPr>
              <w:t>s</w:t>
            </w:r>
            <w:r>
              <w:rPr>
                <w:rFonts w:ascii="Calibri Light" w:hAnsi="Calibri Light" w:cs="Calibri Light"/>
                <w:sz w:val="24"/>
                <w:szCs w:val="24"/>
              </w:rPr>
              <w:t xml:space="preserve">, </w:t>
            </w:r>
            <w:r>
              <w:rPr>
                <w:rFonts w:ascii="Calibri Light" w:hAnsi="Calibri Light" w:cs="Calibri Light"/>
                <w:sz w:val="24"/>
                <w:szCs w:val="24"/>
              </w:rPr>
              <w:lastRenderedPageBreak/>
              <w:t xml:space="preserve">įsipareigoja įvertinti, ar reikalinga parengti </w:t>
            </w:r>
            <w:r w:rsidRPr="00AE56AA">
              <w:rPr>
                <w:rFonts w:ascii="Calibri Light" w:hAnsi="Calibri Light" w:cs="Calibri Light"/>
                <w:sz w:val="24"/>
                <w:szCs w:val="24"/>
              </w:rPr>
              <w:t xml:space="preserve">vandens telkinio </w:t>
            </w:r>
            <w:r w:rsidRPr="00793305">
              <w:rPr>
                <w:rFonts w:ascii="Calibri Light" w:hAnsi="Calibri Light" w:cs="Calibri Light"/>
                <w:sz w:val="24"/>
                <w:szCs w:val="24"/>
              </w:rPr>
              <w:t xml:space="preserve">dviejų infiltracinių kanalų </w:t>
            </w:r>
            <w:r w:rsidRPr="00AE56AA">
              <w:rPr>
                <w:rFonts w:ascii="Calibri Light" w:hAnsi="Calibri Light" w:cs="Calibri Light"/>
                <w:sz w:val="24"/>
                <w:szCs w:val="24"/>
              </w:rPr>
              <w:t>valymo darbų projektą, kaip numatyta įsakyme Nr. D1-1038 (IV skyrius)</w:t>
            </w:r>
            <w:r>
              <w:rPr>
                <w:rFonts w:ascii="Calibri Light" w:hAnsi="Calibri Light" w:cs="Calibri Light"/>
                <w:sz w:val="24"/>
                <w:szCs w:val="24"/>
              </w:rPr>
              <w:t xml:space="preserve">, arba priimti sprendimą projekto nerengti, pateikiant Užsakovui kompetentingos institucijos išvadą. Rangovas, neįvertinęs ar netinkamai įvertinęs projekto parengimo reikalingumą, atsako už visas iš jo sprendimo kilsiančias pasekmes Lietuvos </w:t>
            </w:r>
            <w:r w:rsidRPr="00AE56AA">
              <w:rPr>
                <w:rFonts w:ascii="Calibri Light" w:hAnsi="Calibri Light" w:cs="Calibri Light"/>
                <w:sz w:val="24"/>
                <w:szCs w:val="24"/>
              </w:rPr>
              <w:t>Respublikos teisės akt</w:t>
            </w:r>
            <w:r>
              <w:rPr>
                <w:rFonts w:ascii="Calibri Light" w:hAnsi="Calibri Light" w:cs="Calibri Light"/>
                <w:sz w:val="24"/>
                <w:szCs w:val="24"/>
              </w:rPr>
              <w:t>ų nustatyta tvarka.</w:t>
            </w:r>
            <w:r w:rsidR="00BC27CC">
              <w:rPr>
                <w:rFonts w:ascii="Calibri Light" w:hAnsi="Calibri Light" w:cs="Calibri Light"/>
                <w:sz w:val="24"/>
                <w:szCs w:val="24"/>
              </w:rPr>
              <w:t xml:space="preserve"> Pridedamas 2025 m. tyrimų protokolas. </w:t>
            </w:r>
          </w:p>
          <w:p w14:paraId="624A025F" w14:textId="1AAE6AC0" w:rsidR="000B321F" w:rsidRPr="00C840E1" w:rsidRDefault="00507638"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Atlikus šienavimo darbus Rangovas nutrauks vandens padavimą į pasirinktą valymui kanalą ir jį ištuštins savitakiniu būdu. Po ištuštinimo kanaluose liks atkarpos, kuriuose laikysis susikaupęs vanduo iki 50-60 cm gylio, nes kanalo dugnas nėra lygus.</w:t>
            </w:r>
          </w:p>
          <w:p w14:paraId="35DA398C" w14:textId="77777777" w:rsidR="00E46B88" w:rsidRPr="00C840E1" w:rsidRDefault="00507638"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 xml:space="preserve">Rangovas valymo darbus galės vykdyti tik sausuose kanalo atkarpose. Duburiai, kuriuose bus vandens, turės būti ištuštinti drenažiniais siurbliais. Tam tikslui kanalas turės būti atitveriamas atkarpomis Rangovo pasirinktu būdu, kad nusausinti atitvertą atkarpą ir pradėti vykdyti valymo darbus. Atitvėrimui galima naudoti smėlio maišus arba kitą pasirinktą būdą. </w:t>
            </w:r>
          </w:p>
          <w:p w14:paraId="6BFBB1CC" w14:textId="77777777" w:rsidR="009E48D5" w:rsidRPr="00C840E1" w:rsidRDefault="00507638" w:rsidP="009E48D5">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Atlikus darbus sausoje atitvertoje atkarpoje, šie darbai turės būti priduoti Užsakovui ir tik gavus pritarimą bus leista vykdyti sekančios atkarpos valymo darbus</w:t>
            </w:r>
            <w:r w:rsidR="009E48D5" w:rsidRPr="00C840E1">
              <w:rPr>
                <w:rFonts w:asciiTheme="majorHAnsi" w:hAnsiTheme="majorHAnsi" w:cstheme="majorHAnsi"/>
              </w:rPr>
              <w:t xml:space="preserve">. </w:t>
            </w:r>
          </w:p>
          <w:p w14:paraId="7C923C4F" w14:textId="4BED611B" w:rsidR="009E48D5" w:rsidRPr="00C840E1" w:rsidRDefault="0052668B" w:rsidP="009E48D5">
            <w:pPr>
              <w:pStyle w:val="Sraopastraipa"/>
              <w:numPr>
                <w:ilvl w:val="0"/>
                <w:numId w:val="32"/>
              </w:numPr>
              <w:spacing w:after="120"/>
              <w:jc w:val="both"/>
              <w:rPr>
                <w:rFonts w:asciiTheme="majorHAnsi" w:hAnsiTheme="majorHAnsi" w:cstheme="majorHAnsi"/>
                <w:color w:val="000000" w:themeColor="text1"/>
              </w:rPr>
            </w:pPr>
            <w:r w:rsidRPr="00C840E1">
              <w:rPr>
                <w:rFonts w:asciiTheme="majorHAnsi" w:hAnsiTheme="majorHAnsi" w:cstheme="majorHAnsi"/>
                <w:color w:val="000000" w:themeColor="text1"/>
              </w:rPr>
              <w:t xml:space="preserve">Rangovas turi mechanizuotai išvalyti du 3100 m ilgio infiltracinius kanalus, nukasdamas ekskavatoriumi vidutiniškai apie 10 cm dugno grunto I kategorijos (priedas Nr. </w:t>
            </w:r>
            <w:r w:rsidR="00205F11" w:rsidRPr="00C840E1">
              <w:rPr>
                <w:rFonts w:asciiTheme="majorHAnsi" w:hAnsiTheme="majorHAnsi" w:cstheme="majorHAnsi"/>
                <w:color w:val="000000" w:themeColor="text1"/>
              </w:rPr>
              <w:t>6</w:t>
            </w:r>
            <w:r w:rsidRPr="00C840E1">
              <w:rPr>
                <w:rFonts w:asciiTheme="majorHAnsi" w:hAnsiTheme="majorHAnsi" w:cstheme="majorHAnsi"/>
                <w:color w:val="000000" w:themeColor="text1"/>
              </w:rPr>
              <w:t xml:space="preserve">) ir augalijos sluoksnį iki neužteršto grunto sluoksnio. Kai kuriose vietose grunto sluoksnis gali būti mažesnis arba didesnis. Bendras valomų kanalų ilgis 6200 m. Preliminarus iškasamų nuosėdų  kiekis yra apie 6000 m 3. </w:t>
            </w:r>
          </w:p>
          <w:p w14:paraId="2F03A2E3" w14:textId="07FAD57F" w:rsidR="000B321F" w:rsidRPr="00C840E1" w:rsidRDefault="00507638" w:rsidP="009E48D5">
            <w:pPr>
              <w:pStyle w:val="Sraopastraipa"/>
              <w:numPr>
                <w:ilvl w:val="0"/>
                <w:numId w:val="32"/>
              </w:numPr>
              <w:spacing w:after="120"/>
              <w:jc w:val="both"/>
              <w:rPr>
                <w:rFonts w:asciiTheme="majorHAnsi" w:hAnsiTheme="majorHAnsi" w:cstheme="majorHAnsi"/>
                <w:color w:val="000000" w:themeColor="text1"/>
              </w:rPr>
            </w:pPr>
            <w:r w:rsidRPr="00C840E1">
              <w:rPr>
                <w:rFonts w:asciiTheme="majorHAnsi" w:hAnsiTheme="majorHAnsi" w:cstheme="majorHAnsi"/>
              </w:rPr>
              <w:t>Iškastos nuosėdos turi būti surinktos ir išvežtos Užsakovo teritorijoje iki 3 km atstumu iki tvarkymo vietos</w:t>
            </w:r>
            <w:r w:rsidR="001B5C96" w:rsidRPr="00C840E1">
              <w:rPr>
                <w:rFonts w:asciiTheme="majorHAnsi" w:hAnsiTheme="majorHAnsi" w:cstheme="majorHAnsi"/>
              </w:rPr>
              <w:t>, arba sutvarkytos pagal parengto projekto reikalavimus.</w:t>
            </w:r>
            <w:r w:rsidRPr="00C840E1">
              <w:rPr>
                <w:rFonts w:asciiTheme="majorHAnsi" w:hAnsiTheme="majorHAnsi" w:cstheme="majorHAnsi"/>
              </w:rPr>
              <w:t xml:space="preserve"> Preliminarus iškasamų ir </w:t>
            </w:r>
            <w:r w:rsidR="001B5C96" w:rsidRPr="00C840E1">
              <w:rPr>
                <w:rFonts w:asciiTheme="majorHAnsi" w:hAnsiTheme="majorHAnsi" w:cstheme="majorHAnsi"/>
              </w:rPr>
              <w:t>tvarkomų</w:t>
            </w:r>
            <w:r w:rsidRPr="00C840E1">
              <w:rPr>
                <w:rFonts w:asciiTheme="majorHAnsi" w:hAnsiTheme="majorHAnsi" w:cstheme="majorHAnsi"/>
              </w:rPr>
              <w:t xml:space="preserve"> </w:t>
            </w:r>
            <w:r w:rsidRPr="00C840E1">
              <w:rPr>
                <w:rFonts w:asciiTheme="majorHAnsi" w:hAnsiTheme="majorHAnsi" w:cstheme="majorHAnsi"/>
                <w:color w:val="000000" w:themeColor="text1"/>
              </w:rPr>
              <w:t>nuosėdų</w:t>
            </w:r>
            <w:r w:rsidR="005A0512" w:rsidRPr="00C840E1">
              <w:rPr>
                <w:rFonts w:asciiTheme="majorHAnsi" w:hAnsiTheme="majorHAnsi" w:cstheme="majorHAnsi"/>
                <w:color w:val="000000" w:themeColor="text1"/>
              </w:rPr>
              <w:t xml:space="preserve"> </w:t>
            </w:r>
            <w:r w:rsidRPr="00C840E1">
              <w:rPr>
                <w:rFonts w:asciiTheme="majorHAnsi" w:hAnsiTheme="majorHAnsi" w:cstheme="majorHAnsi"/>
                <w:color w:val="000000" w:themeColor="text1"/>
              </w:rPr>
              <w:t>kiekis yra apie 6000 m</w:t>
            </w:r>
            <w:r w:rsidRPr="00C840E1">
              <w:rPr>
                <w:rFonts w:asciiTheme="majorHAnsi" w:hAnsiTheme="majorHAnsi" w:cstheme="majorHAnsi"/>
                <w:color w:val="000000" w:themeColor="text1"/>
                <w:vertAlign w:val="superscript"/>
              </w:rPr>
              <w:t>3</w:t>
            </w:r>
            <w:r w:rsidRPr="00C840E1">
              <w:rPr>
                <w:rFonts w:asciiTheme="majorHAnsi" w:hAnsiTheme="majorHAnsi" w:cstheme="majorHAnsi"/>
                <w:color w:val="000000" w:themeColor="text1"/>
              </w:rPr>
              <w:t xml:space="preserve">. </w:t>
            </w:r>
            <w:r w:rsidR="005A0512" w:rsidRPr="00C840E1">
              <w:rPr>
                <w:rFonts w:asciiTheme="majorHAnsi" w:hAnsiTheme="majorHAnsi" w:cstheme="majorHAnsi"/>
                <w:color w:val="000000" w:themeColor="text1"/>
              </w:rPr>
              <w:t xml:space="preserve">Jeigu teisės aktai nereglamentuoja kitaip, nuosėdos gali būti </w:t>
            </w:r>
            <w:r w:rsidRPr="00C840E1">
              <w:rPr>
                <w:rFonts w:asciiTheme="majorHAnsi" w:hAnsiTheme="majorHAnsi" w:cstheme="majorHAnsi"/>
                <w:color w:val="000000" w:themeColor="text1"/>
              </w:rPr>
              <w:t xml:space="preserve">pakleidžiamos nurodytoje </w:t>
            </w:r>
            <w:r w:rsidR="005A0512" w:rsidRPr="00C840E1">
              <w:rPr>
                <w:rFonts w:asciiTheme="majorHAnsi" w:hAnsiTheme="majorHAnsi" w:cstheme="majorHAnsi"/>
                <w:color w:val="000000" w:themeColor="text1"/>
              </w:rPr>
              <w:t xml:space="preserve">3-čios vandenvietės nurodytoje </w:t>
            </w:r>
            <w:r w:rsidRPr="00C840E1">
              <w:rPr>
                <w:rFonts w:asciiTheme="majorHAnsi" w:hAnsiTheme="majorHAnsi" w:cstheme="majorHAnsi"/>
                <w:color w:val="000000" w:themeColor="text1"/>
              </w:rPr>
              <w:t>aikštelėje</w:t>
            </w:r>
            <w:r w:rsidR="005A0512" w:rsidRPr="00C840E1">
              <w:rPr>
                <w:rFonts w:asciiTheme="majorHAnsi" w:hAnsiTheme="majorHAnsi" w:cstheme="majorHAnsi"/>
                <w:color w:val="000000" w:themeColor="text1"/>
              </w:rPr>
              <w:t xml:space="preserve"> 3-jų km atstumu nuo iškasimo vietos</w:t>
            </w:r>
            <w:r w:rsidR="00E46B88" w:rsidRPr="00C840E1">
              <w:rPr>
                <w:rFonts w:asciiTheme="majorHAnsi" w:hAnsiTheme="majorHAnsi" w:cstheme="majorHAnsi"/>
                <w:color w:val="000000" w:themeColor="text1"/>
              </w:rPr>
              <w:t>,</w:t>
            </w:r>
            <w:r w:rsidRPr="00C840E1">
              <w:rPr>
                <w:rFonts w:asciiTheme="majorHAnsi" w:hAnsiTheme="majorHAnsi" w:cstheme="majorHAnsi"/>
                <w:color w:val="000000" w:themeColor="text1"/>
              </w:rPr>
              <w:t xml:space="preserve"> buldozeriu išlygin</w:t>
            </w:r>
            <w:r w:rsidR="00E46B88" w:rsidRPr="00C840E1">
              <w:rPr>
                <w:rFonts w:asciiTheme="majorHAnsi" w:hAnsiTheme="majorHAnsi" w:cstheme="majorHAnsi"/>
                <w:color w:val="000000" w:themeColor="text1"/>
              </w:rPr>
              <w:t>ama</w:t>
            </w:r>
            <w:r w:rsidRPr="00C840E1">
              <w:rPr>
                <w:rFonts w:asciiTheme="majorHAnsi" w:hAnsiTheme="majorHAnsi" w:cstheme="majorHAnsi"/>
                <w:color w:val="000000" w:themeColor="text1"/>
              </w:rPr>
              <w:t xml:space="preserve"> teritorija</w:t>
            </w:r>
            <w:r w:rsidR="005A0512" w:rsidRPr="00C840E1">
              <w:rPr>
                <w:rFonts w:asciiTheme="majorHAnsi" w:hAnsiTheme="majorHAnsi" w:cstheme="majorHAnsi"/>
                <w:color w:val="000000" w:themeColor="text1"/>
              </w:rPr>
              <w:t xml:space="preserve"> užtikrinant mechanizuotą šienavimo procesą ateityje</w:t>
            </w:r>
            <w:r w:rsidRPr="00C840E1">
              <w:rPr>
                <w:rFonts w:asciiTheme="majorHAnsi" w:hAnsiTheme="majorHAnsi" w:cstheme="majorHAnsi"/>
                <w:color w:val="000000" w:themeColor="text1"/>
              </w:rPr>
              <w:t>.</w:t>
            </w:r>
          </w:p>
          <w:p w14:paraId="64DC1A6A" w14:textId="1FCA6131" w:rsidR="000B321F" w:rsidRPr="00C840E1" w:rsidRDefault="00507638" w:rsidP="0052668B">
            <w:pPr>
              <w:pStyle w:val="Sraopastraipa"/>
              <w:numPr>
                <w:ilvl w:val="0"/>
                <w:numId w:val="32"/>
              </w:numPr>
              <w:spacing w:after="120"/>
              <w:jc w:val="both"/>
              <w:rPr>
                <w:rFonts w:asciiTheme="majorHAnsi" w:hAnsiTheme="majorHAnsi" w:cstheme="majorHAnsi"/>
                <w:color w:val="000000" w:themeColor="text1"/>
              </w:rPr>
            </w:pPr>
            <w:r w:rsidRPr="00C840E1">
              <w:rPr>
                <w:rFonts w:asciiTheme="majorHAnsi" w:hAnsiTheme="majorHAnsi" w:cstheme="majorHAnsi"/>
                <w:color w:val="000000" w:themeColor="text1"/>
              </w:rPr>
              <w:t xml:space="preserve">Atkarpose nuo vienos iki kitos pralaidos turi būti suformuotas nuolydis, kanalo ištuštinimo kryptimi, kad užtikrinti savitakinį kanalo ištuštinimą nuolydžio </w:t>
            </w:r>
            <w:r w:rsidRPr="00C840E1">
              <w:rPr>
                <w:rFonts w:asciiTheme="majorHAnsi" w:hAnsiTheme="majorHAnsi" w:cstheme="majorHAnsi"/>
                <w:color w:val="000000" w:themeColor="text1"/>
              </w:rPr>
              <w:lastRenderedPageBreak/>
              <w:t xml:space="preserve">kryptimi. Jeigu reikia, nuolydžio suformavimui panaudoti atvežtinį žvyrą. </w:t>
            </w:r>
          </w:p>
          <w:p w14:paraId="6E95184C" w14:textId="1A6C8C11" w:rsidR="000B321F" w:rsidRPr="00C840E1" w:rsidRDefault="00507638"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color w:val="000000" w:themeColor="text1"/>
              </w:rPr>
              <w:t xml:space="preserve">Rangovas turės atlikti pralaidų išvalymą rankiniu būdu nuo nešmenų </w:t>
            </w:r>
            <w:r w:rsidR="009E48D5" w:rsidRPr="00C840E1">
              <w:rPr>
                <w:rFonts w:asciiTheme="majorHAnsi" w:hAnsiTheme="majorHAnsi" w:cstheme="majorHAnsi"/>
                <w:color w:val="000000" w:themeColor="text1"/>
              </w:rPr>
              <w:t xml:space="preserve">preliminariai </w:t>
            </w:r>
            <w:r w:rsidRPr="00C840E1">
              <w:rPr>
                <w:rFonts w:asciiTheme="majorHAnsi" w:hAnsiTheme="majorHAnsi" w:cstheme="majorHAnsi"/>
              </w:rPr>
              <w:t xml:space="preserve">iki 75 m3 bendro kiekio ir išvežti į tvarkymo aikštelę. </w:t>
            </w:r>
          </w:p>
          <w:p w14:paraId="795CFD10" w14:textId="77777777" w:rsidR="000B321F" w:rsidRPr="00C840E1" w:rsidRDefault="00507638"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Rangovas atlikęs darbus privalės sutvarkyti teritoriją. Visos išvažinėtos provėžos šalia kanalų esančioje pievoje turės būti išlygintos ar užpiltos gruntu, kad netrukdyti mechanizuotam žolės šienavimui.</w:t>
            </w:r>
          </w:p>
          <w:p w14:paraId="7639F420" w14:textId="77777777" w:rsidR="000B321F" w:rsidRPr="00C840E1" w:rsidRDefault="000B321F"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Šlaitai neturėtų būti ardomi – jų pasvirimas turi likti nepakitęs. Jei visgi jie pažeidžiami – būtina juos sustiprinti natūralia medžiaga.</w:t>
            </w:r>
          </w:p>
          <w:p w14:paraId="73EEC1F9" w14:textId="77777777" w:rsidR="000B321F" w:rsidRPr="00C840E1" w:rsidRDefault="000B321F"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Projektą gali rengti tik šiame įstatyme nustatytų kompetencijų specialistai, dalyvavę rengiant ne mažiau kaip 1 vandens telkinio tvarkymo ir (arba) valymo projektą;</w:t>
            </w:r>
          </w:p>
          <w:p w14:paraId="5E0479A8" w14:textId="30A98F64" w:rsidR="000B321F" w:rsidRPr="00C840E1" w:rsidRDefault="000B321F"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Kanalo dugno ir šlaitų lokalus stiprinimas:</w:t>
            </w:r>
          </w:p>
          <w:p w14:paraId="6CBC1485" w14:textId="522F8CA7" w:rsidR="000B321F" w:rsidRPr="00C840E1" w:rsidRDefault="000B321F" w:rsidP="0052668B">
            <w:pPr>
              <w:pStyle w:val="Sraopastraipa"/>
              <w:numPr>
                <w:ilvl w:val="1"/>
                <w:numId w:val="32"/>
              </w:numPr>
              <w:spacing w:after="120"/>
              <w:jc w:val="both"/>
              <w:rPr>
                <w:rFonts w:asciiTheme="majorHAnsi" w:hAnsiTheme="majorHAnsi" w:cstheme="majorHAnsi"/>
                <w:color w:val="000000" w:themeColor="text1"/>
              </w:rPr>
            </w:pPr>
            <w:r w:rsidRPr="00C840E1">
              <w:rPr>
                <w:rFonts w:asciiTheme="majorHAnsi" w:hAnsiTheme="majorHAnsi" w:cstheme="majorHAnsi"/>
                <w:color w:val="000000" w:themeColor="text1"/>
              </w:rPr>
              <w:t>Atliekant kanalo valymo darbus, pažeistos šlaitų vietos turi būti sustiprintos natūraliomis mineralinėmis medžiagomis (smėliu, žvyru arba jų mišiniu), siekiant atkurti kanalo šlaito stabilumą.</w:t>
            </w:r>
          </w:p>
          <w:p w14:paraId="066C2124" w14:textId="63C380BC" w:rsidR="000B321F" w:rsidRPr="00C840E1" w:rsidRDefault="000B321F" w:rsidP="0052668B">
            <w:pPr>
              <w:pStyle w:val="Sraopastraipa"/>
              <w:numPr>
                <w:ilvl w:val="1"/>
                <w:numId w:val="32"/>
              </w:numPr>
              <w:spacing w:after="120"/>
              <w:jc w:val="both"/>
              <w:rPr>
                <w:rFonts w:asciiTheme="majorHAnsi" w:hAnsiTheme="majorHAnsi" w:cstheme="majorHAnsi"/>
                <w:color w:val="000000" w:themeColor="text1"/>
              </w:rPr>
            </w:pPr>
            <w:r w:rsidRPr="00C840E1">
              <w:rPr>
                <w:rFonts w:asciiTheme="majorHAnsi" w:hAnsiTheme="majorHAnsi" w:cstheme="majorHAnsi"/>
                <w:color w:val="000000" w:themeColor="text1"/>
              </w:rPr>
              <w:t xml:space="preserve">Stiprinimas atliekamas </w:t>
            </w:r>
            <w:r w:rsidRPr="00C840E1">
              <w:rPr>
                <w:rFonts w:asciiTheme="majorHAnsi" w:hAnsiTheme="majorHAnsi" w:cstheme="majorHAnsi"/>
                <w:b/>
                <w:bCs/>
                <w:color w:val="000000" w:themeColor="text1"/>
              </w:rPr>
              <w:t>lokaliai</w:t>
            </w:r>
            <w:r w:rsidRPr="00C840E1">
              <w:rPr>
                <w:rFonts w:asciiTheme="majorHAnsi" w:hAnsiTheme="majorHAnsi" w:cstheme="majorHAnsi"/>
                <w:color w:val="000000" w:themeColor="text1"/>
              </w:rPr>
              <w:t xml:space="preserve">, tik tose vietose, kur dėl erozijos ar technikos poveikio yra pažeistas šlaitas. </w:t>
            </w:r>
          </w:p>
          <w:p w14:paraId="3BD86634" w14:textId="77777777" w:rsidR="000B321F" w:rsidRPr="00C840E1" w:rsidRDefault="000B321F" w:rsidP="0052668B">
            <w:pPr>
              <w:pStyle w:val="Sraopastraipa"/>
              <w:numPr>
                <w:ilvl w:val="1"/>
                <w:numId w:val="32"/>
              </w:numPr>
              <w:spacing w:after="120"/>
              <w:jc w:val="both"/>
              <w:rPr>
                <w:rFonts w:asciiTheme="majorHAnsi" w:hAnsiTheme="majorHAnsi" w:cstheme="majorHAnsi"/>
                <w:color w:val="000000" w:themeColor="text1"/>
              </w:rPr>
            </w:pPr>
            <w:r w:rsidRPr="00C840E1">
              <w:rPr>
                <w:rFonts w:asciiTheme="majorHAnsi" w:hAnsiTheme="majorHAnsi" w:cstheme="majorHAnsi"/>
                <w:color w:val="000000" w:themeColor="text1"/>
              </w:rPr>
              <w:t xml:space="preserve">Atliekant stiprinimo darbus, turi būti </w:t>
            </w:r>
            <w:r w:rsidRPr="00C840E1">
              <w:rPr>
                <w:rFonts w:asciiTheme="majorHAnsi" w:hAnsiTheme="majorHAnsi" w:cstheme="majorHAnsi"/>
                <w:b/>
                <w:bCs/>
                <w:color w:val="000000" w:themeColor="text1"/>
              </w:rPr>
              <w:t>išlaikytas esamas (arba projektinis) kanalo šlaitų nuolydis</w:t>
            </w:r>
            <w:r w:rsidRPr="00C840E1">
              <w:rPr>
                <w:rFonts w:asciiTheme="majorHAnsi" w:hAnsiTheme="majorHAnsi" w:cstheme="majorHAnsi"/>
                <w:color w:val="000000" w:themeColor="text1"/>
              </w:rPr>
              <w:t xml:space="preserve"> ir krantų linijos.</w:t>
            </w:r>
          </w:p>
          <w:p w14:paraId="29930589" w14:textId="0FFB6EDA" w:rsidR="000B321F" w:rsidRPr="00C840E1" w:rsidRDefault="000B321F" w:rsidP="0052668B">
            <w:pPr>
              <w:pStyle w:val="Sraopastraipa"/>
              <w:numPr>
                <w:ilvl w:val="1"/>
                <w:numId w:val="32"/>
              </w:numPr>
              <w:spacing w:after="120"/>
              <w:jc w:val="both"/>
              <w:rPr>
                <w:rFonts w:asciiTheme="majorHAnsi" w:hAnsiTheme="majorHAnsi" w:cstheme="majorHAnsi"/>
                <w:color w:val="000000" w:themeColor="text1"/>
              </w:rPr>
            </w:pPr>
            <w:r w:rsidRPr="00C840E1">
              <w:rPr>
                <w:rFonts w:asciiTheme="majorHAnsi" w:hAnsiTheme="majorHAnsi" w:cstheme="majorHAnsi"/>
                <w:color w:val="000000" w:themeColor="text1"/>
              </w:rPr>
              <w:t xml:space="preserve">Naudojamas užpildas turi būti švarus, be priemaišų (durpių, dumblo, augalinių liekanų) ir tinkamai sutankintas, kad būtų išvengta tolesnės erozijos bei deformacijų. </w:t>
            </w:r>
          </w:p>
          <w:p w14:paraId="208A5F56" w14:textId="77777777" w:rsidR="000B321F" w:rsidRPr="00C840E1" w:rsidRDefault="000B321F" w:rsidP="0052668B">
            <w:pPr>
              <w:pStyle w:val="Sraopastraipa"/>
              <w:numPr>
                <w:ilvl w:val="0"/>
                <w:numId w:val="32"/>
              </w:numPr>
              <w:spacing w:after="120"/>
              <w:jc w:val="both"/>
              <w:rPr>
                <w:rFonts w:asciiTheme="majorHAnsi" w:hAnsiTheme="majorHAnsi" w:cstheme="majorHAnsi"/>
                <w:bCs/>
              </w:rPr>
            </w:pPr>
            <w:r w:rsidRPr="00C840E1">
              <w:rPr>
                <w:rFonts w:asciiTheme="majorHAnsi" w:hAnsiTheme="majorHAnsi" w:cstheme="majorHAnsi"/>
                <w:bCs/>
              </w:rPr>
              <w:t>Rangovui rekomenduojama prieš pateikiant pasiūlymą įsivertinti visas priemones, nes už jas papildomai nebus mokama.</w:t>
            </w:r>
          </w:p>
          <w:p w14:paraId="061D4CE7" w14:textId="77783A3C" w:rsidR="000B321F" w:rsidRPr="00C840E1" w:rsidRDefault="000B321F"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bCs/>
                <w:color w:val="000000" w:themeColor="text1"/>
              </w:rPr>
              <w:t>Vykdomų paslaugų</w:t>
            </w:r>
            <w:r w:rsidRPr="00C840E1">
              <w:rPr>
                <w:rFonts w:asciiTheme="majorHAnsi" w:hAnsiTheme="majorHAnsi" w:cstheme="majorHAnsi"/>
                <w:color w:val="000000" w:themeColor="text1"/>
              </w:rPr>
              <w:t xml:space="preserve"> metu susidariusių atliekų išvežimo ir aplinkos sutvarkymo darbai taip pat turi būti įtraukti į galutinę pasiūlymo kainą ir už juos nebus papildomai apmokama.</w:t>
            </w:r>
          </w:p>
        </w:tc>
      </w:tr>
      <w:tr w:rsidR="003E7CDA" w:rsidRPr="00984FA0" w14:paraId="40A44D3A" w14:textId="77777777" w:rsidTr="009D20EF">
        <w:trPr>
          <w:gridAfter w:val="1"/>
          <w:wAfter w:w="7" w:type="dxa"/>
          <w:trHeight w:val="542"/>
          <w:jc w:val="center"/>
        </w:trPr>
        <w:tc>
          <w:tcPr>
            <w:tcW w:w="1019" w:type="dxa"/>
            <w:vAlign w:val="center"/>
          </w:tcPr>
          <w:p w14:paraId="2E52EAF3" w14:textId="76369290" w:rsidR="003E7CDA" w:rsidRPr="00984FA0" w:rsidRDefault="007425DB" w:rsidP="007425DB">
            <w:pPr>
              <w:spacing w:after="200" w:line="276" w:lineRule="auto"/>
              <w:jc w:val="center"/>
              <w:rPr>
                <w:rFonts w:asciiTheme="majorHAnsi" w:hAnsiTheme="majorHAnsi" w:cstheme="majorHAnsi"/>
                <w:b/>
                <w:bCs/>
                <w:color w:val="000000" w:themeColor="text1"/>
              </w:rPr>
            </w:pPr>
            <w:r w:rsidRPr="00984FA0">
              <w:rPr>
                <w:rFonts w:asciiTheme="majorHAnsi" w:hAnsiTheme="majorHAnsi" w:cstheme="majorHAnsi"/>
                <w:b/>
                <w:bCs/>
                <w:color w:val="000000" w:themeColor="text1"/>
              </w:rPr>
              <w:lastRenderedPageBreak/>
              <w:t>1.6.</w:t>
            </w:r>
          </w:p>
        </w:tc>
        <w:tc>
          <w:tcPr>
            <w:tcW w:w="1680" w:type="dxa"/>
          </w:tcPr>
          <w:p w14:paraId="3E0C46F1" w14:textId="170A50C4" w:rsidR="003E7CDA" w:rsidRPr="00984FA0" w:rsidRDefault="002F2FCE" w:rsidP="005F7236">
            <w:pPr>
              <w:rPr>
                <w:rFonts w:asciiTheme="majorHAnsi" w:hAnsiTheme="majorHAnsi" w:cstheme="majorHAnsi"/>
              </w:rPr>
            </w:pPr>
            <w:r w:rsidRPr="00984FA0">
              <w:rPr>
                <w:rFonts w:asciiTheme="majorHAnsi" w:hAnsiTheme="majorHAnsi" w:cstheme="majorHAnsi"/>
              </w:rPr>
              <w:t>Darbų atlikimo terminas</w:t>
            </w:r>
          </w:p>
        </w:tc>
        <w:tc>
          <w:tcPr>
            <w:tcW w:w="6259" w:type="dxa"/>
            <w:gridSpan w:val="3"/>
          </w:tcPr>
          <w:p w14:paraId="35AB37AD" w14:textId="15833AD6" w:rsidR="00BC27CC" w:rsidRDefault="00A370D2" w:rsidP="005F7236">
            <w:pPr>
              <w:jc w:val="both"/>
              <w:rPr>
                <w:rFonts w:asciiTheme="majorHAnsi" w:hAnsiTheme="majorHAnsi" w:cstheme="majorHAnsi"/>
              </w:rPr>
            </w:pPr>
            <w:r w:rsidRPr="00A370D2">
              <w:rPr>
                <w:rFonts w:asciiTheme="majorHAnsi" w:hAnsiTheme="majorHAnsi" w:cstheme="majorHAnsi"/>
                <w:b/>
                <w:bCs/>
              </w:rPr>
              <w:t>3</w:t>
            </w:r>
            <w:r w:rsidR="00BC27CC" w:rsidRPr="00A370D2">
              <w:rPr>
                <w:rFonts w:asciiTheme="majorHAnsi" w:hAnsiTheme="majorHAnsi" w:cstheme="majorHAnsi"/>
                <w:b/>
                <w:bCs/>
              </w:rPr>
              <w:t xml:space="preserve"> (</w:t>
            </w:r>
            <w:r w:rsidRPr="00A370D2">
              <w:rPr>
                <w:rFonts w:asciiTheme="majorHAnsi" w:hAnsiTheme="majorHAnsi" w:cstheme="majorHAnsi"/>
                <w:b/>
                <w:bCs/>
              </w:rPr>
              <w:t>trys</w:t>
            </w:r>
            <w:r w:rsidR="00BC27CC" w:rsidRPr="00A370D2">
              <w:rPr>
                <w:rFonts w:asciiTheme="majorHAnsi" w:hAnsiTheme="majorHAnsi" w:cstheme="majorHAnsi"/>
                <w:b/>
                <w:bCs/>
              </w:rPr>
              <w:t>) mėnesiai nuo sutarties pasirašymo dienos</w:t>
            </w:r>
            <w:r w:rsidR="00BC27CC">
              <w:rPr>
                <w:rFonts w:asciiTheme="majorHAnsi" w:hAnsiTheme="majorHAnsi" w:cstheme="majorHAnsi"/>
              </w:rPr>
              <w:t>.</w:t>
            </w:r>
          </w:p>
          <w:p w14:paraId="780A5D25" w14:textId="1B23DFCB" w:rsidR="003E7CDA" w:rsidRPr="00984FA0" w:rsidRDefault="003E7CDA" w:rsidP="005F7236">
            <w:pPr>
              <w:jc w:val="both"/>
              <w:rPr>
                <w:rFonts w:asciiTheme="majorHAnsi" w:hAnsiTheme="majorHAnsi" w:cstheme="majorHAnsi"/>
              </w:rPr>
            </w:pPr>
          </w:p>
        </w:tc>
      </w:tr>
      <w:tr w:rsidR="003E7CDA" w:rsidRPr="00984FA0" w14:paraId="537E429D" w14:textId="77777777" w:rsidTr="009D20EF">
        <w:trPr>
          <w:gridAfter w:val="1"/>
          <w:wAfter w:w="7" w:type="dxa"/>
          <w:trHeight w:val="408"/>
          <w:jc w:val="center"/>
        </w:trPr>
        <w:tc>
          <w:tcPr>
            <w:tcW w:w="1019" w:type="dxa"/>
            <w:vAlign w:val="center"/>
          </w:tcPr>
          <w:p w14:paraId="7A337C6A" w14:textId="779B2F4C" w:rsidR="003E7CDA" w:rsidRPr="00984FA0" w:rsidRDefault="007425DB" w:rsidP="007425DB">
            <w:pPr>
              <w:spacing w:after="200" w:line="276" w:lineRule="auto"/>
              <w:jc w:val="center"/>
              <w:rPr>
                <w:rFonts w:asciiTheme="majorHAnsi" w:hAnsiTheme="majorHAnsi" w:cstheme="majorHAnsi"/>
                <w:b/>
                <w:bCs/>
                <w:color w:val="000000" w:themeColor="text1"/>
              </w:rPr>
            </w:pPr>
            <w:r w:rsidRPr="00984FA0">
              <w:rPr>
                <w:rFonts w:asciiTheme="majorHAnsi" w:hAnsiTheme="majorHAnsi" w:cstheme="majorHAnsi"/>
                <w:b/>
                <w:bCs/>
                <w:color w:val="000000" w:themeColor="text1"/>
              </w:rPr>
              <w:t>1.7.</w:t>
            </w:r>
          </w:p>
        </w:tc>
        <w:tc>
          <w:tcPr>
            <w:tcW w:w="1680" w:type="dxa"/>
          </w:tcPr>
          <w:p w14:paraId="2438E040" w14:textId="62DFD969" w:rsidR="003E7CDA" w:rsidRPr="00984FA0" w:rsidRDefault="002F2FCE" w:rsidP="005F7236">
            <w:pPr>
              <w:rPr>
                <w:rFonts w:asciiTheme="majorHAnsi" w:hAnsiTheme="majorHAnsi" w:cstheme="majorHAnsi"/>
              </w:rPr>
            </w:pPr>
            <w:r w:rsidRPr="00984FA0">
              <w:rPr>
                <w:rFonts w:asciiTheme="majorHAnsi" w:hAnsiTheme="majorHAnsi" w:cstheme="majorHAnsi"/>
              </w:rPr>
              <w:t>Reikalavimai susidariusioms atliekoms</w:t>
            </w:r>
          </w:p>
        </w:tc>
        <w:tc>
          <w:tcPr>
            <w:tcW w:w="6259" w:type="dxa"/>
            <w:gridSpan w:val="3"/>
          </w:tcPr>
          <w:p w14:paraId="34FFC6E6" w14:textId="689775E5" w:rsidR="003E7CDA" w:rsidRPr="00984FA0" w:rsidRDefault="002F2FCE" w:rsidP="005F7236">
            <w:pPr>
              <w:jc w:val="both"/>
              <w:rPr>
                <w:rFonts w:asciiTheme="majorHAnsi" w:hAnsiTheme="majorHAnsi" w:cstheme="majorHAnsi"/>
              </w:rPr>
            </w:pPr>
            <w:r w:rsidRPr="00984FA0">
              <w:rPr>
                <w:rFonts w:asciiTheme="majorHAnsi" w:hAnsiTheme="majorHAnsi" w:cstheme="majorHAnsi"/>
              </w:rPr>
              <w:t>Užtikrinti kasdienį darbo vietos išvalymą nuo atsiradusių atliekų ir pasirūpinti atliekų pridavimu atliekų tvarkytojams teisės aktų nustatyta tvarka.</w:t>
            </w:r>
          </w:p>
        </w:tc>
      </w:tr>
      <w:tr w:rsidR="003E7CDA" w:rsidRPr="00984FA0" w14:paraId="7E9E8FBF" w14:textId="77777777" w:rsidTr="009D20EF">
        <w:trPr>
          <w:gridAfter w:val="1"/>
          <w:wAfter w:w="7" w:type="dxa"/>
          <w:trHeight w:val="288"/>
          <w:jc w:val="center"/>
        </w:trPr>
        <w:tc>
          <w:tcPr>
            <w:tcW w:w="1019" w:type="dxa"/>
            <w:vAlign w:val="center"/>
          </w:tcPr>
          <w:p w14:paraId="2DCE71CE" w14:textId="0C61FB21" w:rsidR="003E7CDA" w:rsidRPr="00984FA0" w:rsidRDefault="007425DB" w:rsidP="007425DB">
            <w:pPr>
              <w:spacing w:after="200" w:line="276" w:lineRule="auto"/>
              <w:jc w:val="center"/>
              <w:rPr>
                <w:rFonts w:asciiTheme="majorHAnsi" w:hAnsiTheme="majorHAnsi" w:cstheme="majorHAnsi"/>
                <w:b/>
                <w:bCs/>
                <w:color w:val="000000" w:themeColor="text1"/>
              </w:rPr>
            </w:pPr>
            <w:r w:rsidRPr="00984FA0">
              <w:rPr>
                <w:rFonts w:asciiTheme="majorHAnsi" w:hAnsiTheme="majorHAnsi" w:cstheme="majorHAnsi"/>
                <w:b/>
                <w:bCs/>
                <w:color w:val="000000" w:themeColor="text1"/>
              </w:rPr>
              <w:t>1.8.</w:t>
            </w:r>
          </w:p>
        </w:tc>
        <w:tc>
          <w:tcPr>
            <w:tcW w:w="1680" w:type="dxa"/>
          </w:tcPr>
          <w:p w14:paraId="63F0AD79" w14:textId="742B55D5" w:rsidR="003E7CDA" w:rsidRPr="00984FA0" w:rsidRDefault="002F2FCE" w:rsidP="005F7236">
            <w:pPr>
              <w:rPr>
                <w:rFonts w:asciiTheme="majorHAnsi" w:hAnsiTheme="majorHAnsi" w:cstheme="majorHAnsi"/>
              </w:rPr>
            </w:pPr>
            <w:r w:rsidRPr="00984FA0">
              <w:rPr>
                <w:rFonts w:asciiTheme="majorHAnsi" w:hAnsiTheme="majorHAnsi" w:cstheme="majorHAnsi"/>
              </w:rPr>
              <w:t>Defektų ištaisymo terminas</w:t>
            </w:r>
          </w:p>
        </w:tc>
        <w:tc>
          <w:tcPr>
            <w:tcW w:w="6259" w:type="dxa"/>
            <w:gridSpan w:val="3"/>
          </w:tcPr>
          <w:p w14:paraId="449E0E7C" w14:textId="595BC047" w:rsidR="003E7CDA" w:rsidRPr="00984FA0" w:rsidRDefault="002F2FCE" w:rsidP="002F2FCE">
            <w:pPr>
              <w:tabs>
                <w:tab w:val="left" w:pos="4185"/>
              </w:tabs>
              <w:jc w:val="both"/>
              <w:rPr>
                <w:rFonts w:asciiTheme="majorHAnsi" w:hAnsiTheme="majorHAnsi" w:cstheme="majorHAnsi"/>
              </w:rPr>
            </w:pPr>
            <w:r w:rsidRPr="00984FA0">
              <w:rPr>
                <w:rFonts w:asciiTheme="majorHAnsi" w:hAnsiTheme="majorHAnsi" w:cstheme="majorHAnsi"/>
              </w:rPr>
              <w:t>30 darbo dienų.</w:t>
            </w:r>
            <w:r w:rsidRPr="00984FA0">
              <w:rPr>
                <w:rFonts w:asciiTheme="majorHAnsi" w:hAnsiTheme="majorHAnsi" w:cstheme="majorHAnsi"/>
              </w:rPr>
              <w:tab/>
            </w:r>
          </w:p>
        </w:tc>
      </w:tr>
      <w:tr w:rsidR="003E7CDA" w:rsidRPr="00984FA0" w14:paraId="4F8780D0" w14:textId="77777777" w:rsidTr="009D20EF">
        <w:trPr>
          <w:gridAfter w:val="1"/>
          <w:wAfter w:w="7" w:type="dxa"/>
          <w:jc w:val="center"/>
        </w:trPr>
        <w:tc>
          <w:tcPr>
            <w:tcW w:w="1019" w:type="dxa"/>
          </w:tcPr>
          <w:p w14:paraId="6CD6E99C" w14:textId="03AC0171" w:rsidR="003E7CDA" w:rsidRPr="00984FA0" w:rsidRDefault="007425DB" w:rsidP="007425DB">
            <w:pPr>
              <w:jc w:val="center"/>
              <w:rPr>
                <w:rFonts w:asciiTheme="majorHAnsi" w:hAnsiTheme="majorHAnsi" w:cstheme="majorHAnsi"/>
                <w:b/>
                <w:bCs/>
              </w:rPr>
            </w:pPr>
            <w:r w:rsidRPr="00984FA0">
              <w:rPr>
                <w:rFonts w:asciiTheme="majorHAnsi" w:hAnsiTheme="majorHAnsi" w:cstheme="majorHAnsi"/>
                <w:b/>
                <w:bCs/>
              </w:rPr>
              <w:t>2.</w:t>
            </w:r>
          </w:p>
        </w:tc>
        <w:tc>
          <w:tcPr>
            <w:tcW w:w="7939" w:type="dxa"/>
            <w:gridSpan w:val="4"/>
          </w:tcPr>
          <w:p w14:paraId="0BCCEC07" w14:textId="0C198716" w:rsidR="003E7CDA" w:rsidRPr="00984FA0" w:rsidRDefault="00C45D08" w:rsidP="005F7236">
            <w:pPr>
              <w:jc w:val="center"/>
              <w:rPr>
                <w:rFonts w:asciiTheme="majorHAnsi" w:hAnsiTheme="majorHAnsi" w:cstheme="majorHAnsi"/>
                <w:i/>
                <w:color w:val="0070C0"/>
              </w:rPr>
            </w:pPr>
            <w:r w:rsidRPr="00984FA0">
              <w:rPr>
                <w:rFonts w:asciiTheme="majorHAnsi" w:hAnsiTheme="majorHAnsi" w:cstheme="majorHAnsi"/>
                <w:b/>
              </w:rPr>
              <w:t>Kiti reikalavimai</w:t>
            </w:r>
          </w:p>
        </w:tc>
      </w:tr>
      <w:tr w:rsidR="004174F2" w:rsidRPr="00984FA0" w14:paraId="6FE06FBF" w14:textId="77777777" w:rsidTr="009D20EF">
        <w:trPr>
          <w:gridAfter w:val="1"/>
          <w:wAfter w:w="7" w:type="dxa"/>
          <w:jc w:val="center"/>
        </w:trPr>
        <w:tc>
          <w:tcPr>
            <w:tcW w:w="1019" w:type="dxa"/>
          </w:tcPr>
          <w:p w14:paraId="0912843C" w14:textId="545BC78C" w:rsidR="004174F2" w:rsidRPr="00984FA0" w:rsidRDefault="007425DB" w:rsidP="004174F2">
            <w:pPr>
              <w:pStyle w:val="Sraopastraipa"/>
              <w:ind w:left="360"/>
              <w:rPr>
                <w:rFonts w:asciiTheme="majorHAnsi" w:hAnsiTheme="majorHAnsi" w:cstheme="majorHAnsi"/>
                <w:b/>
                <w:bCs/>
              </w:rPr>
            </w:pPr>
            <w:r w:rsidRPr="00984FA0">
              <w:rPr>
                <w:rFonts w:asciiTheme="majorHAnsi" w:hAnsiTheme="majorHAnsi" w:cstheme="majorHAnsi"/>
                <w:b/>
                <w:bCs/>
              </w:rPr>
              <w:t>2</w:t>
            </w:r>
            <w:r w:rsidR="004174F2" w:rsidRPr="00984FA0">
              <w:rPr>
                <w:rFonts w:asciiTheme="majorHAnsi" w:hAnsiTheme="majorHAnsi" w:cstheme="majorHAnsi"/>
                <w:b/>
                <w:bCs/>
              </w:rPr>
              <w:t>.</w:t>
            </w:r>
            <w:r w:rsidR="00903416" w:rsidRPr="00984FA0">
              <w:rPr>
                <w:rFonts w:asciiTheme="majorHAnsi" w:hAnsiTheme="majorHAnsi" w:cstheme="majorHAnsi"/>
                <w:b/>
                <w:bCs/>
              </w:rPr>
              <w:t>1</w:t>
            </w:r>
            <w:r w:rsidR="004174F2" w:rsidRPr="00984FA0">
              <w:rPr>
                <w:rFonts w:asciiTheme="majorHAnsi" w:hAnsiTheme="majorHAnsi" w:cstheme="majorHAnsi"/>
                <w:b/>
                <w:bCs/>
              </w:rPr>
              <w:t>.</w:t>
            </w:r>
          </w:p>
        </w:tc>
        <w:tc>
          <w:tcPr>
            <w:tcW w:w="7939" w:type="dxa"/>
            <w:gridSpan w:val="4"/>
          </w:tcPr>
          <w:p w14:paraId="26679C35" w14:textId="17A67C9B" w:rsidR="004174F2" w:rsidRPr="00984FA0" w:rsidRDefault="002F2FCE" w:rsidP="004174F2">
            <w:pPr>
              <w:jc w:val="both"/>
              <w:rPr>
                <w:rFonts w:asciiTheme="majorHAnsi" w:hAnsiTheme="majorHAnsi" w:cstheme="majorHAnsi"/>
              </w:rPr>
            </w:pPr>
            <w:r w:rsidRPr="00984FA0">
              <w:rPr>
                <w:rFonts w:asciiTheme="majorHAnsi" w:hAnsiTheme="majorHAnsi" w:cstheme="majorHAnsi"/>
              </w:rPr>
              <w:t>Atliekant numatytus darbus saugoti greta esantį turtą, jį pažeidus, ar sugadinus, sutvarkyti arba padengti su tuo susijusius Pirkėjo nuostolius.</w:t>
            </w:r>
          </w:p>
        </w:tc>
      </w:tr>
      <w:tr w:rsidR="003E7CDA" w:rsidRPr="00984FA0" w14:paraId="342C6966" w14:textId="77777777" w:rsidTr="009D20EF">
        <w:trPr>
          <w:gridAfter w:val="1"/>
          <w:wAfter w:w="7" w:type="dxa"/>
          <w:jc w:val="center"/>
          <w:hidden/>
        </w:trPr>
        <w:tc>
          <w:tcPr>
            <w:tcW w:w="1019" w:type="dxa"/>
          </w:tcPr>
          <w:p w14:paraId="1C659537" w14:textId="77777777" w:rsidR="003E7CDA" w:rsidRPr="00984FA0" w:rsidRDefault="003E7CDA" w:rsidP="003E7CDA">
            <w:pPr>
              <w:pStyle w:val="Sraopastraipa"/>
              <w:numPr>
                <w:ilvl w:val="0"/>
                <w:numId w:val="13"/>
              </w:numPr>
              <w:jc w:val="center"/>
              <w:rPr>
                <w:rFonts w:asciiTheme="majorHAnsi" w:hAnsiTheme="majorHAnsi" w:cstheme="majorHAnsi"/>
                <w:b/>
                <w:bCs/>
                <w:vanish/>
              </w:rPr>
            </w:pPr>
          </w:p>
          <w:p w14:paraId="001A16CE" w14:textId="72D58858" w:rsidR="003E7CDA" w:rsidRPr="00984FA0" w:rsidRDefault="007425DB" w:rsidP="004174F2">
            <w:pPr>
              <w:ind w:left="360"/>
              <w:jc w:val="center"/>
              <w:rPr>
                <w:rFonts w:asciiTheme="majorHAnsi" w:hAnsiTheme="majorHAnsi" w:cstheme="majorHAnsi"/>
                <w:b/>
                <w:bCs/>
              </w:rPr>
            </w:pPr>
            <w:r w:rsidRPr="00984FA0">
              <w:rPr>
                <w:rFonts w:asciiTheme="majorHAnsi" w:hAnsiTheme="majorHAnsi" w:cstheme="majorHAnsi"/>
                <w:b/>
                <w:bCs/>
              </w:rPr>
              <w:t>2</w:t>
            </w:r>
            <w:r w:rsidR="004174F2" w:rsidRPr="00984FA0">
              <w:rPr>
                <w:rFonts w:asciiTheme="majorHAnsi" w:hAnsiTheme="majorHAnsi" w:cstheme="majorHAnsi"/>
                <w:b/>
                <w:bCs/>
              </w:rPr>
              <w:t>.</w:t>
            </w:r>
            <w:r w:rsidR="00903416" w:rsidRPr="00984FA0">
              <w:rPr>
                <w:rFonts w:asciiTheme="majorHAnsi" w:hAnsiTheme="majorHAnsi" w:cstheme="majorHAnsi"/>
                <w:b/>
                <w:bCs/>
              </w:rPr>
              <w:t>2</w:t>
            </w:r>
            <w:r w:rsidR="004174F2" w:rsidRPr="00984FA0">
              <w:rPr>
                <w:rFonts w:asciiTheme="majorHAnsi" w:hAnsiTheme="majorHAnsi" w:cstheme="majorHAnsi"/>
                <w:b/>
                <w:bCs/>
              </w:rPr>
              <w:t>.</w:t>
            </w:r>
          </w:p>
        </w:tc>
        <w:tc>
          <w:tcPr>
            <w:tcW w:w="7939" w:type="dxa"/>
            <w:gridSpan w:val="4"/>
          </w:tcPr>
          <w:p w14:paraId="03E99CAE" w14:textId="2E1A1250" w:rsidR="003E7CDA" w:rsidRPr="00984FA0" w:rsidRDefault="002F2FCE" w:rsidP="005F7236">
            <w:pPr>
              <w:jc w:val="both"/>
              <w:rPr>
                <w:rFonts w:asciiTheme="majorHAnsi" w:hAnsiTheme="majorHAnsi" w:cstheme="majorHAnsi"/>
              </w:rPr>
            </w:pPr>
            <w:r w:rsidRPr="00984FA0">
              <w:rPr>
                <w:rFonts w:asciiTheme="majorHAnsi" w:hAnsiTheme="majorHAnsi" w:cstheme="majorHAnsi"/>
              </w:rPr>
              <w:t>Darbo vietoje turi būti palaikoma tvarka, pasibaigus darbams teritorija turi būti išvalyta ir sutvarkyta bei atstatyta į prieš darbus buvusią būklę.</w:t>
            </w:r>
          </w:p>
        </w:tc>
      </w:tr>
      <w:tr w:rsidR="003E7CDA" w:rsidRPr="00984FA0" w14:paraId="62E0290E" w14:textId="77777777" w:rsidTr="009D20EF">
        <w:trPr>
          <w:gridAfter w:val="1"/>
          <w:wAfter w:w="7" w:type="dxa"/>
          <w:trHeight w:val="594"/>
          <w:jc w:val="center"/>
        </w:trPr>
        <w:tc>
          <w:tcPr>
            <w:tcW w:w="1019" w:type="dxa"/>
          </w:tcPr>
          <w:p w14:paraId="26D43A05" w14:textId="1B0C2116" w:rsidR="003E7CDA" w:rsidRPr="00984FA0" w:rsidRDefault="007425DB" w:rsidP="004174F2">
            <w:pPr>
              <w:ind w:left="360"/>
              <w:jc w:val="center"/>
              <w:rPr>
                <w:rFonts w:asciiTheme="majorHAnsi" w:hAnsiTheme="majorHAnsi" w:cstheme="majorHAnsi"/>
                <w:b/>
                <w:bCs/>
              </w:rPr>
            </w:pPr>
            <w:r w:rsidRPr="00984FA0">
              <w:rPr>
                <w:rFonts w:asciiTheme="majorHAnsi" w:hAnsiTheme="majorHAnsi" w:cstheme="majorHAnsi"/>
                <w:b/>
                <w:bCs/>
              </w:rPr>
              <w:t>2</w:t>
            </w:r>
            <w:r w:rsidR="004174F2" w:rsidRPr="00984FA0">
              <w:rPr>
                <w:rFonts w:asciiTheme="majorHAnsi" w:hAnsiTheme="majorHAnsi" w:cstheme="majorHAnsi"/>
                <w:b/>
                <w:bCs/>
              </w:rPr>
              <w:t>.</w:t>
            </w:r>
            <w:r w:rsidR="00903416" w:rsidRPr="00984FA0">
              <w:rPr>
                <w:rFonts w:asciiTheme="majorHAnsi" w:hAnsiTheme="majorHAnsi" w:cstheme="majorHAnsi"/>
                <w:b/>
                <w:bCs/>
              </w:rPr>
              <w:t>3</w:t>
            </w:r>
            <w:r w:rsidR="004174F2" w:rsidRPr="00984FA0">
              <w:rPr>
                <w:rFonts w:asciiTheme="majorHAnsi" w:hAnsiTheme="majorHAnsi" w:cstheme="majorHAnsi"/>
                <w:b/>
                <w:bCs/>
              </w:rPr>
              <w:t>.</w:t>
            </w:r>
          </w:p>
        </w:tc>
        <w:tc>
          <w:tcPr>
            <w:tcW w:w="7939" w:type="dxa"/>
            <w:gridSpan w:val="4"/>
          </w:tcPr>
          <w:p w14:paraId="36C29BCF" w14:textId="23560987" w:rsidR="003E7CDA" w:rsidRPr="00984FA0" w:rsidRDefault="002F2FCE" w:rsidP="005F7236">
            <w:pPr>
              <w:jc w:val="both"/>
              <w:rPr>
                <w:rFonts w:asciiTheme="majorHAnsi" w:hAnsiTheme="majorHAnsi" w:cstheme="majorHAnsi"/>
              </w:rPr>
            </w:pPr>
            <w:r w:rsidRPr="00984FA0">
              <w:rPr>
                <w:rFonts w:asciiTheme="majorHAnsi" w:hAnsiTheme="majorHAnsi" w:cstheme="majorHAnsi"/>
              </w:rPr>
              <w:t>Rangovas privalo susipažinti ir laikytis „Darbuotojų saugos ir sveikatos reikalavimai Rangovams“ nustatytos instrukcijos reikalavimų ir tvarkos. Prieš pradedant darbus Rangovo įgaliotas asmuo turės užpildyti ir pasirašyti bendrovės patvirtintą „Darbuotojų saugos ir sveikatos tarpusavio atsakomybės ribų aktą“, pateikiant riekiamus įgaliojimus, bei atlikti paskutinės minutės rizikos vertinimą, nustatant kokių reikės asmeninių ir kolektyvinių apsaugos priemonių.</w:t>
            </w:r>
          </w:p>
        </w:tc>
      </w:tr>
      <w:tr w:rsidR="002F2FCE" w:rsidRPr="00984FA0" w14:paraId="17E44874" w14:textId="77777777" w:rsidTr="009D20EF">
        <w:trPr>
          <w:gridAfter w:val="1"/>
          <w:wAfter w:w="7" w:type="dxa"/>
          <w:trHeight w:val="594"/>
          <w:jc w:val="center"/>
        </w:trPr>
        <w:tc>
          <w:tcPr>
            <w:tcW w:w="1019" w:type="dxa"/>
          </w:tcPr>
          <w:p w14:paraId="1655E9F3" w14:textId="20327331" w:rsidR="002F2FCE" w:rsidRPr="00984FA0" w:rsidRDefault="007425DB" w:rsidP="004174F2">
            <w:pPr>
              <w:ind w:left="360"/>
              <w:jc w:val="center"/>
              <w:rPr>
                <w:rFonts w:asciiTheme="majorHAnsi" w:hAnsiTheme="majorHAnsi" w:cstheme="majorHAnsi"/>
                <w:b/>
                <w:bCs/>
              </w:rPr>
            </w:pPr>
            <w:r w:rsidRPr="00984FA0">
              <w:rPr>
                <w:rFonts w:asciiTheme="majorHAnsi" w:hAnsiTheme="majorHAnsi" w:cstheme="majorHAnsi"/>
                <w:b/>
                <w:bCs/>
              </w:rPr>
              <w:t>2.</w:t>
            </w:r>
            <w:r w:rsidR="00903416" w:rsidRPr="00984FA0">
              <w:rPr>
                <w:rFonts w:asciiTheme="majorHAnsi" w:hAnsiTheme="majorHAnsi" w:cstheme="majorHAnsi"/>
                <w:b/>
                <w:bCs/>
              </w:rPr>
              <w:t>4</w:t>
            </w:r>
            <w:r w:rsidRPr="00984FA0">
              <w:rPr>
                <w:rFonts w:asciiTheme="majorHAnsi" w:hAnsiTheme="majorHAnsi" w:cstheme="majorHAnsi"/>
                <w:b/>
                <w:bCs/>
              </w:rPr>
              <w:t>.</w:t>
            </w:r>
          </w:p>
        </w:tc>
        <w:tc>
          <w:tcPr>
            <w:tcW w:w="7939" w:type="dxa"/>
            <w:gridSpan w:val="4"/>
          </w:tcPr>
          <w:p w14:paraId="78FCDE2C" w14:textId="5A30BE5D" w:rsidR="002F2FCE" w:rsidRPr="00984FA0" w:rsidRDefault="002F2FCE" w:rsidP="005F7236">
            <w:pPr>
              <w:jc w:val="both"/>
              <w:rPr>
                <w:rFonts w:asciiTheme="majorHAnsi" w:hAnsiTheme="majorHAnsi" w:cstheme="majorHAnsi"/>
              </w:rPr>
            </w:pPr>
            <w:r w:rsidRPr="00984FA0">
              <w:rPr>
                <w:rFonts w:asciiTheme="majorHAnsi" w:hAnsiTheme="majorHAnsi" w:cstheme="majorHAnsi"/>
              </w:rPr>
              <w:t>Rangovas atsako už saugaus darbo ir priešgaisrinės saugos organizavimą bei registruoja ir tiria visus įvykusius nelaimingus atsitikimus savo ir/ar jo subrangovų padaliniuose, susijusius su vykdomomis paslaugomis, nuo vykdomų darbų pradžios iki jų pabaigos. Rangovas ir/ar jo subrangovai turi užtikrinti saugaus darbo sąlygas, kad neįvyktų nelaimingas atsitikimas. Rangovas ir/ar jo subrangovai turės vykdyti visus saugaus darbo reikalavimus, numatytus atitinkamuose Lietuvos Respublikos norminiuose aktuose, įstatymuose.</w:t>
            </w:r>
          </w:p>
        </w:tc>
      </w:tr>
      <w:tr w:rsidR="002F2FCE" w:rsidRPr="00984FA0" w14:paraId="6FBA2669" w14:textId="77777777" w:rsidTr="009D20EF">
        <w:trPr>
          <w:gridAfter w:val="1"/>
          <w:wAfter w:w="7" w:type="dxa"/>
          <w:trHeight w:val="594"/>
          <w:jc w:val="center"/>
        </w:trPr>
        <w:tc>
          <w:tcPr>
            <w:tcW w:w="1019" w:type="dxa"/>
          </w:tcPr>
          <w:p w14:paraId="326A440F" w14:textId="3E2BA379" w:rsidR="002F2FCE" w:rsidRPr="00984FA0" w:rsidRDefault="007425DB" w:rsidP="004174F2">
            <w:pPr>
              <w:ind w:left="360"/>
              <w:jc w:val="center"/>
              <w:rPr>
                <w:rFonts w:asciiTheme="majorHAnsi" w:hAnsiTheme="majorHAnsi" w:cstheme="majorHAnsi"/>
                <w:b/>
                <w:bCs/>
              </w:rPr>
            </w:pPr>
            <w:r w:rsidRPr="00984FA0">
              <w:rPr>
                <w:rFonts w:asciiTheme="majorHAnsi" w:hAnsiTheme="majorHAnsi" w:cstheme="majorHAnsi"/>
                <w:b/>
                <w:bCs/>
              </w:rPr>
              <w:t>2.</w:t>
            </w:r>
            <w:r w:rsidR="00903416" w:rsidRPr="00984FA0">
              <w:rPr>
                <w:rFonts w:asciiTheme="majorHAnsi" w:hAnsiTheme="majorHAnsi" w:cstheme="majorHAnsi"/>
                <w:b/>
                <w:bCs/>
              </w:rPr>
              <w:t>5</w:t>
            </w:r>
            <w:r w:rsidRPr="00984FA0">
              <w:rPr>
                <w:rFonts w:asciiTheme="majorHAnsi" w:hAnsiTheme="majorHAnsi" w:cstheme="majorHAnsi"/>
                <w:b/>
                <w:bCs/>
              </w:rPr>
              <w:t>.</w:t>
            </w:r>
          </w:p>
        </w:tc>
        <w:tc>
          <w:tcPr>
            <w:tcW w:w="7939" w:type="dxa"/>
            <w:gridSpan w:val="4"/>
          </w:tcPr>
          <w:p w14:paraId="31C1B7EF" w14:textId="6F78EF97" w:rsidR="002F2FCE" w:rsidRPr="00984FA0" w:rsidRDefault="002F2FCE" w:rsidP="005F7236">
            <w:pPr>
              <w:jc w:val="both"/>
              <w:rPr>
                <w:rFonts w:asciiTheme="majorHAnsi" w:hAnsiTheme="majorHAnsi" w:cstheme="majorHAnsi"/>
              </w:rPr>
            </w:pPr>
            <w:r w:rsidRPr="00984FA0">
              <w:rPr>
                <w:rFonts w:asciiTheme="majorHAnsi" w:hAnsiTheme="majorHAnsi" w:cstheme="majorHAnsi"/>
              </w:rPr>
              <w:t>Atlikdamas darbus Rangovas privalės laikytis Lietuvos Respublikoje galiojančių įstatymų ir kitų teisės aktų nustatytų darbų saugos, priešgaisrinės saugos, aplinkosaugos ir kitų galiojančių teisės aktų reikalavimų.</w:t>
            </w:r>
          </w:p>
        </w:tc>
      </w:tr>
      <w:tr w:rsidR="00F474E0" w:rsidRPr="00984FA0" w14:paraId="74B2E008" w14:textId="77777777" w:rsidTr="009D20EF">
        <w:trPr>
          <w:gridAfter w:val="1"/>
          <w:wAfter w:w="7" w:type="dxa"/>
          <w:trHeight w:val="594"/>
          <w:jc w:val="center"/>
        </w:trPr>
        <w:tc>
          <w:tcPr>
            <w:tcW w:w="1019" w:type="dxa"/>
          </w:tcPr>
          <w:p w14:paraId="003EE655" w14:textId="351D18B4" w:rsidR="00F474E0" w:rsidRPr="00984FA0" w:rsidRDefault="00F474E0" w:rsidP="004174F2">
            <w:pPr>
              <w:ind w:left="360"/>
              <w:jc w:val="center"/>
              <w:rPr>
                <w:rFonts w:asciiTheme="majorHAnsi" w:hAnsiTheme="majorHAnsi" w:cstheme="majorHAnsi"/>
                <w:b/>
                <w:bCs/>
              </w:rPr>
            </w:pPr>
            <w:r w:rsidRPr="00984FA0">
              <w:rPr>
                <w:rFonts w:asciiTheme="majorHAnsi" w:hAnsiTheme="majorHAnsi" w:cstheme="majorHAnsi"/>
                <w:b/>
                <w:bCs/>
              </w:rPr>
              <w:t>2.</w:t>
            </w:r>
            <w:r w:rsidR="00903416" w:rsidRPr="00984FA0">
              <w:rPr>
                <w:rFonts w:asciiTheme="majorHAnsi" w:hAnsiTheme="majorHAnsi" w:cstheme="majorHAnsi"/>
                <w:b/>
                <w:bCs/>
              </w:rPr>
              <w:t>6</w:t>
            </w:r>
            <w:r w:rsidRPr="00984FA0">
              <w:rPr>
                <w:rFonts w:asciiTheme="majorHAnsi" w:hAnsiTheme="majorHAnsi" w:cstheme="majorHAnsi"/>
                <w:b/>
                <w:bCs/>
              </w:rPr>
              <w:t>.</w:t>
            </w:r>
          </w:p>
        </w:tc>
        <w:tc>
          <w:tcPr>
            <w:tcW w:w="7939" w:type="dxa"/>
            <w:gridSpan w:val="4"/>
          </w:tcPr>
          <w:p w14:paraId="0816FB49" w14:textId="007D64CA" w:rsidR="00F474E0" w:rsidRPr="00984FA0" w:rsidRDefault="00F474E0" w:rsidP="00F474E0">
            <w:pPr>
              <w:spacing w:after="120"/>
              <w:jc w:val="both"/>
              <w:rPr>
                <w:rFonts w:asciiTheme="majorHAnsi" w:hAnsiTheme="majorHAnsi" w:cstheme="majorHAnsi"/>
              </w:rPr>
            </w:pPr>
            <w:r w:rsidRPr="00984FA0">
              <w:rPr>
                <w:rFonts w:asciiTheme="majorHAnsi" w:hAnsiTheme="majorHAnsi" w:cstheme="majorHAnsi"/>
                <w:color w:val="000000" w:themeColor="text1"/>
              </w:rPr>
              <w:t>Vienu metu bus galima dirbti tik viename infiltraciniame kanale, antrą kanalą bus galima valyti tik išvalius ir paleidus į darbą pirmąjį.</w:t>
            </w:r>
          </w:p>
        </w:tc>
      </w:tr>
      <w:tr w:rsidR="00417F82" w:rsidRPr="00984FA0" w14:paraId="28CD4790" w14:textId="77777777" w:rsidTr="009D20EF">
        <w:trPr>
          <w:gridAfter w:val="1"/>
          <w:wAfter w:w="7" w:type="dxa"/>
          <w:trHeight w:val="594"/>
          <w:jc w:val="center"/>
        </w:trPr>
        <w:tc>
          <w:tcPr>
            <w:tcW w:w="1019" w:type="dxa"/>
          </w:tcPr>
          <w:p w14:paraId="44D11617" w14:textId="0EB5378B" w:rsidR="00417F82" w:rsidRPr="000825EE" w:rsidRDefault="000825EE" w:rsidP="004174F2">
            <w:pPr>
              <w:ind w:left="360"/>
              <w:jc w:val="center"/>
              <w:rPr>
                <w:rFonts w:asciiTheme="majorHAnsi" w:hAnsiTheme="majorHAnsi" w:cstheme="majorHAnsi"/>
                <w:b/>
                <w:bCs/>
                <w:color w:val="000000" w:themeColor="text1"/>
              </w:rPr>
            </w:pPr>
            <w:r w:rsidRPr="000825EE">
              <w:rPr>
                <w:rFonts w:asciiTheme="majorHAnsi" w:hAnsiTheme="majorHAnsi" w:cstheme="majorHAnsi"/>
                <w:b/>
                <w:bCs/>
                <w:color w:val="000000" w:themeColor="text1"/>
              </w:rPr>
              <w:t>2.7.</w:t>
            </w:r>
          </w:p>
        </w:tc>
        <w:tc>
          <w:tcPr>
            <w:tcW w:w="7939" w:type="dxa"/>
            <w:gridSpan w:val="4"/>
          </w:tcPr>
          <w:p w14:paraId="24493D9C" w14:textId="7913C04B" w:rsidR="00417F82" w:rsidRPr="00ED0E3A" w:rsidRDefault="00417F82" w:rsidP="00417F82">
            <w:pPr>
              <w:spacing w:line="276" w:lineRule="auto"/>
              <w:jc w:val="both"/>
              <w:rPr>
                <w:rFonts w:asciiTheme="majorHAnsi" w:hAnsiTheme="majorHAnsi" w:cstheme="majorHAnsi"/>
              </w:rPr>
            </w:pPr>
            <w:r w:rsidRPr="00ED0E3A">
              <w:rPr>
                <w:rFonts w:asciiTheme="majorHAnsi" w:hAnsiTheme="majorHAnsi" w:cstheme="majorHAnsi"/>
              </w:rPr>
              <w:t>Kanalų valymo darbai atliekami pagal  2014 m. gruodžio 16 d. įsakymo Nr. D1-1038  galiojančią suvestinę redakciją “Dėl paviršinių vandens telkinių tvarkymo aprašo” nuostatas.</w:t>
            </w:r>
          </w:p>
        </w:tc>
      </w:tr>
      <w:tr w:rsidR="00417F82" w:rsidRPr="00984FA0" w14:paraId="5C2D63DA" w14:textId="77777777" w:rsidTr="009D20EF">
        <w:trPr>
          <w:gridAfter w:val="1"/>
          <w:wAfter w:w="7" w:type="dxa"/>
          <w:trHeight w:val="594"/>
          <w:jc w:val="center"/>
        </w:trPr>
        <w:tc>
          <w:tcPr>
            <w:tcW w:w="1019" w:type="dxa"/>
          </w:tcPr>
          <w:p w14:paraId="61F33422" w14:textId="65D8BF08" w:rsidR="00417F82" w:rsidRPr="000825EE" w:rsidRDefault="000825EE" w:rsidP="004174F2">
            <w:pPr>
              <w:ind w:left="360"/>
              <w:jc w:val="center"/>
              <w:rPr>
                <w:rFonts w:asciiTheme="majorHAnsi" w:hAnsiTheme="majorHAnsi" w:cstheme="majorHAnsi"/>
                <w:b/>
                <w:bCs/>
                <w:color w:val="000000" w:themeColor="text1"/>
              </w:rPr>
            </w:pPr>
            <w:r w:rsidRPr="000825EE">
              <w:rPr>
                <w:rFonts w:asciiTheme="majorHAnsi" w:hAnsiTheme="majorHAnsi" w:cstheme="majorHAnsi"/>
                <w:b/>
                <w:bCs/>
                <w:color w:val="000000" w:themeColor="text1"/>
              </w:rPr>
              <w:t>2.8.</w:t>
            </w:r>
          </w:p>
        </w:tc>
        <w:tc>
          <w:tcPr>
            <w:tcW w:w="7939" w:type="dxa"/>
            <w:gridSpan w:val="4"/>
          </w:tcPr>
          <w:p w14:paraId="4A23D84A" w14:textId="381095A6" w:rsidR="00417F82" w:rsidRPr="000825EE" w:rsidRDefault="00417F82" w:rsidP="00417F82">
            <w:pPr>
              <w:spacing w:line="276" w:lineRule="auto"/>
              <w:jc w:val="both"/>
              <w:rPr>
                <w:rFonts w:asciiTheme="majorHAnsi" w:hAnsiTheme="majorHAnsi" w:cstheme="majorHAnsi"/>
                <w:color w:val="000000" w:themeColor="text1"/>
              </w:rPr>
            </w:pPr>
            <w:r w:rsidRPr="000825EE">
              <w:rPr>
                <w:rFonts w:asciiTheme="majorHAnsi" w:hAnsiTheme="majorHAnsi" w:cstheme="majorHAnsi"/>
                <w:color w:val="000000" w:themeColor="text1"/>
              </w:rPr>
              <w:t xml:space="preserve">Rangovas sprendinius ir darbų eiliškumą turės suderinti su AB „Klaipėdos vanduo“ </w:t>
            </w:r>
            <w:proofErr w:type="spellStart"/>
            <w:r w:rsidRPr="000825EE">
              <w:rPr>
                <w:rFonts w:asciiTheme="majorHAnsi" w:hAnsiTheme="majorHAnsi" w:cstheme="majorHAnsi"/>
                <w:color w:val="000000" w:themeColor="text1"/>
              </w:rPr>
              <w:t>vandenruošos</w:t>
            </w:r>
            <w:proofErr w:type="spellEnd"/>
            <w:r w:rsidRPr="000825EE">
              <w:rPr>
                <w:rFonts w:asciiTheme="majorHAnsi" w:hAnsiTheme="majorHAnsi" w:cstheme="majorHAnsi"/>
                <w:color w:val="000000" w:themeColor="text1"/>
              </w:rPr>
              <w:t xml:space="preserve"> departamento atsakingais specialistais.</w:t>
            </w:r>
          </w:p>
        </w:tc>
      </w:tr>
      <w:tr w:rsidR="00417F82" w:rsidRPr="00984FA0" w14:paraId="1B2A2E77" w14:textId="77777777" w:rsidTr="009D20EF">
        <w:trPr>
          <w:gridAfter w:val="1"/>
          <w:wAfter w:w="7" w:type="dxa"/>
          <w:trHeight w:val="594"/>
          <w:jc w:val="center"/>
        </w:trPr>
        <w:tc>
          <w:tcPr>
            <w:tcW w:w="1019" w:type="dxa"/>
          </w:tcPr>
          <w:p w14:paraId="6DF2B3D1" w14:textId="3D51A411" w:rsidR="00417F82" w:rsidRPr="000825EE" w:rsidRDefault="000825EE" w:rsidP="004174F2">
            <w:pPr>
              <w:ind w:left="360"/>
              <w:jc w:val="center"/>
              <w:rPr>
                <w:rFonts w:asciiTheme="majorHAnsi" w:hAnsiTheme="majorHAnsi" w:cstheme="majorHAnsi"/>
                <w:b/>
                <w:bCs/>
                <w:color w:val="000000" w:themeColor="text1"/>
              </w:rPr>
            </w:pPr>
            <w:r w:rsidRPr="000825EE">
              <w:rPr>
                <w:rFonts w:asciiTheme="majorHAnsi" w:hAnsiTheme="majorHAnsi" w:cstheme="majorHAnsi"/>
                <w:b/>
                <w:bCs/>
                <w:color w:val="000000" w:themeColor="text1"/>
              </w:rPr>
              <w:t>2.9.</w:t>
            </w:r>
          </w:p>
        </w:tc>
        <w:tc>
          <w:tcPr>
            <w:tcW w:w="7939" w:type="dxa"/>
            <w:gridSpan w:val="4"/>
          </w:tcPr>
          <w:p w14:paraId="12E94C8B" w14:textId="5701D422" w:rsidR="00417F82" w:rsidRPr="000825EE" w:rsidRDefault="00417F82" w:rsidP="00417F82">
            <w:pPr>
              <w:spacing w:line="276" w:lineRule="auto"/>
              <w:jc w:val="both"/>
              <w:rPr>
                <w:rFonts w:asciiTheme="majorHAnsi" w:hAnsiTheme="majorHAnsi" w:cstheme="majorHAnsi"/>
                <w:color w:val="000000" w:themeColor="text1"/>
              </w:rPr>
            </w:pPr>
            <w:r w:rsidRPr="000825EE">
              <w:rPr>
                <w:rFonts w:asciiTheme="majorHAnsi" w:hAnsiTheme="majorHAnsi" w:cstheme="majorHAnsi"/>
                <w:color w:val="000000" w:themeColor="text1"/>
              </w:rPr>
              <w:t>Atliktus darbus privalo perduoti Užsakovui, surašant atliktų statybos darbų perdavimo-priėmimo aktą.</w:t>
            </w:r>
          </w:p>
        </w:tc>
      </w:tr>
      <w:tr w:rsidR="00417F82" w:rsidRPr="00984FA0" w14:paraId="76263CA6" w14:textId="77777777" w:rsidTr="009D20EF">
        <w:trPr>
          <w:gridAfter w:val="1"/>
          <w:wAfter w:w="7" w:type="dxa"/>
          <w:trHeight w:val="594"/>
          <w:jc w:val="center"/>
        </w:trPr>
        <w:tc>
          <w:tcPr>
            <w:tcW w:w="1019" w:type="dxa"/>
          </w:tcPr>
          <w:p w14:paraId="0F5CDDFB" w14:textId="1E3CE66F" w:rsidR="00417F82" w:rsidRPr="000825EE" w:rsidRDefault="000825EE" w:rsidP="004174F2">
            <w:pPr>
              <w:ind w:left="360"/>
              <w:jc w:val="center"/>
              <w:rPr>
                <w:rFonts w:asciiTheme="majorHAnsi" w:hAnsiTheme="majorHAnsi" w:cstheme="majorHAnsi"/>
                <w:b/>
                <w:bCs/>
                <w:color w:val="000000" w:themeColor="text1"/>
              </w:rPr>
            </w:pPr>
            <w:r w:rsidRPr="000825EE">
              <w:rPr>
                <w:rFonts w:asciiTheme="majorHAnsi" w:hAnsiTheme="majorHAnsi" w:cstheme="majorHAnsi"/>
                <w:b/>
                <w:bCs/>
                <w:color w:val="000000" w:themeColor="text1"/>
              </w:rPr>
              <w:t>2.10.</w:t>
            </w:r>
          </w:p>
        </w:tc>
        <w:tc>
          <w:tcPr>
            <w:tcW w:w="7939" w:type="dxa"/>
            <w:gridSpan w:val="4"/>
          </w:tcPr>
          <w:p w14:paraId="78BC9828" w14:textId="04477E53" w:rsidR="00417F82" w:rsidRPr="000825EE" w:rsidRDefault="00417F82" w:rsidP="00417F82">
            <w:pPr>
              <w:rPr>
                <w:rFonts w:asciiTheme="majorHAnsi" w:hAnsiTheme="majorHAnsi" w:cstheme="majorHAnsi"/>
                <w:b/>
                <w:color w:val="000000" w:themeColor="text1"/>
              </w:rPr>
            </w:pPr>
            <w:r w:rsidRPr="000825EE">
              <w:rPr>
                <w:rFonts w:asciiTheme="majorHAnsi" w:hAnsiTheme="majorHAnsi" w:cstheme="majorHAnsi"/>
                <w:b/>
                <w:color w:val="000000" w:themeColor="text1"/>
              </w:rPr>
              <w:t>Visi naudojami įrankiai, mechanizmai ar transporto priemonės turi būti techniškai tvarkingi. Negalimas joks techninių skysčių, kuro ar tepalų patekimas ant grunto ar į valomus kanalus. Nusimatyti reikalingas neutralizavimo priemonės aukščiau išvardytų medžiagų išsiliejimo neutralizavimui.</w:t>
            </w:r>
          </w:p>
        </w:tc>
      </w:tr>
      <w:tr w:rsidR="009D20EF" w:rsidRPr="00984FA0" w14:paraId="0610C551" w14:textId="77777777" w:rsidTr="009D20EF">
        <w:trPr>
          <w:gridAfter w:val="1"/>
          <w:wAfter w:w="7" w:type="dxa"/>
          <w:trHeight w:val="594"/>
          <w:jc w:val="center"/>
        </w:trPr>
        <w:tc>
          <w:tcPr>
            <w:tcW w:w="1019" w:type="dxa"/>
          </w:tcPr>
          <w:p w14:paraId="5FF9F8D3" w14:textId="093A538C" w:rsidR="009D20EF" w:rsidRPr="000825EE" w:rsidRDefault="009D20EF" w:rsidP="004174F2">
            <w:pPr>
              <w:ind w:left="360"/>
              <w:jc w:val="center"/>
              <w:rPr>
                <w:rFonts w:asciiTheme="majorHAnsi" w:hAnsiTheme="majorHAnsi" w:cstheme="majorHAnsi"/>
                <w:b/>
                <w:bCs/>
                <w:color w:val="000000" w:themeColor="text1"/>
              </w:rPr>
            </w:pPr>
            <w:r>
              <w:rPr>
                <w:rFonts w:asciiTheme="majorHAnsi" w:hAnsiTheme="majorHAnsi" w:cstheme="majorHAnsi"/>
                <w:b/>
                <w:bCs/>
                <w:color w:val="000000" w:themeColor="text1"/>
              </w:rPr>
              <w:t>2.11</w:t>
            </w:r>
            <w:r w:rsidR="00D444E5">
              <w:rPr>
                <w:rFonts w:asciiTheme="majorHAnsi" w:hAnsiTheme="majorHAnsi" w:cstheme="majorHAnsi"/>
                <w:b/>
                <w:bCs/>
                <w:color w:val="000000" w:themeColor="text1"/>
              </w:rPr>
              <w:t>.</w:t>
            </w:r>
          </w:p>
        </w:tc>
        <w:tc>
          <w:tcPr>
            <w:tcW w:w="7939" w:type="dxa"/>
            <w:gridSpan w:val="4"/>
          </w:tcPr>
          <w:p w14:paraId="13CBA1F4" w14:textId="44777DC3" w:rsidR="009D20EF" w:rsidRPr="000825EE" w:rsidRDefault="009D20EF" w:rsidP="00417F82">
            <w:pPr>
              <w:rPr>
                <w:rFonts w:asciiTheme="majorHAnsi" w:hAnsiTheme="majorHAnsi" w:cstheme="majorHAnsi"/>
                <w:b/>
                <w:color w:val="000000" w:themeColor="text1"/>
              </w:rPr>
            </w:pPr>
            <w:r>
              <w:rPr>
                <w:rFonts w:asciiTheme="majorHAnsi" w:hAnsiTheme="majorHAnsi" w:cstheme="majorHAnsi"/>
                <w:b/>
                <w:color w:val="000000" w:themeColor="text1"/>
              </w:rPr>
              <w:t xml:space="preserve">Po sutarties pasirašymo per 5 (penkias) darbo dienas Tiekėjas turės </w:t>
            </w:r>
            <w:r w:rsidRPr="009D20EF">
              <w:rPr>
                <w:rFonts w:asciiTheme="majorHAnsi" w:hAnsiTheme="majorHAnsi" w:cstheme="majorHAnsi"/>
                <w:b/>
                <w:bCs/>
              </w:rPr>
              <w:t>pateikti tikslų valymo darbų atlikimo grafiką, o prieš pradedant darbus informuoti Užsakovą apie pradedamų vykdyti darbų pradžią ir gauti rašytinį jo pritarimą pradėti darbus.</w:t>
            </w:r>
          </w:p>
        </w:tc>
      </w:tr>
      <w:tr w:rsidR="00D444E5" w:rsidRPr="00984FA0" w14:paraId="1115CC54" w14:textId="77777777" w:rsidTr="009D20EF">
        <w:trPr>
          <w:gridAfter w:val="1"/>
          <w:wAfter w:w="7" w:type="dxa"/>
          <w:trHeight w:val="594"/>
          <w:jc w:val="center"/>
        </w:trPr>
        <w:tc>
          <w:tcPr>
            <w:tcW w:w="1019" w:type="dxa"/>
          </w:tcPr>
          <w:p w14:paraId="3CBB9B28" w14:textId="64355906" w:rsidR="00D444E5" w:rsidRDefault="00D444E5" w:rsidP="004174F2">
            <w:pPr>
              <w:ind w:left="360"/>
              <w:jc w:val="center"/>
              <w:rPr>
                <w:rFonts w:asciiTheme="majorHAnsi" w:hAnsiTheme="majorHAnsi" w:cstheme="majorHAnsi"/>
                <w:b/>
                <w:bCs/>
                <w:color w:val="000000" w:themeColor="text1"/>
              </w:rPr>
            </w:pPr>
            <w:r>
              <w:rPr>
                <w:rFonts w:asciiTheme="majorHAnsi" w:hAnsiTheme="majorHAnsi" w:cstheme="majorHAnsi"/>
                <w:b/>
                <w:bCs/>
                <w:color w:val="000000" w:themeColor="text1"/>
              </w:rPr>
              <w:t>2.12.</w:t>
            </w:r>
          </w:p>
        </w:tc>
        <w:tc>
          <w:tcPr>
            <w:tcW w:w="7939" w:type="dxa"/>
            <w:gridSpan w:val="4"/>
          </w:tcPr>
          <w:p w14:paraId="043C1C49" w14:textId="4692765D" w:rsidR="00D444E5" w:rsidRPr="00D444E5" w:rsidRDefault="00D444E5" w:rsidP="00417F82">
            <w:pPr>
              <w:rPr>
                <w:rFonts w:asciiTheme="majorHAnsi" w:hAnsiTheme="majorHAnsi" w:cstheme="majorHAnsi"/>
                <w:b/>
                <w:bCs/>
              </w:rPr>
            </w:pPr>
            <w:r w:rsidRPr="00863201">
              <w:rPr>
                <w:rFonts w:asciiTheme="majorHAnsi" w:hAnsiTheme="majorHAnsi" w:cstheme="majorHAnsi"/>
              </w:rPr>
              <w:t>Pirkimas vykdomas vadovaujantis 2011 m. birželio 28 d. Lietuvos Respublikos aplinkos ministro įsakymo Nr. D1- 508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4.4.1 punktą. Perkami darbai patenka į orientacinį aplinkosauginių ir aplinkai palankių prekių bei paslaugų sąrašą</w:t>
            </w:r>
            <w:r>
              <w:rPr>
                <w:rFonts w:asciiTheme="majorHAnsi" w:hAnsiTheme="majorHAnsi" w:cstheme="majorHAnsi"/>
              </w:rPr>
              <w:t>.</w:t>
            </w:r>
          </w:p>
        </w:tc>
      </w:tr>
      <w:tr w:rsidR="00C45D08" w:rsidRPr="00984FA0" w14:paraId="4DBF6578" w14:textId="77777777" w:rsidTr="009D20EF">
        <w:trPr>
          <w:gridAfter w:val="1"/>
          <w:wAfter w:w="7" w:type="dxa"/>
          <w:trHeight w:val="257"/>
          <w:jc w:val="center"/>
        </w:trPr>
        <w:tc>
          <w:tcPr>
            <w:tcW w:w="1019" w:type="dxa"/>
          </w:tcPr>
          <w:p w14:paraId="5C2A5CBA" w14:textId="77777777" w:rsidR="00C45D08" w:rsidRPr="00984FA0" w:rsidRDefault="00C45D08" w:rsidP="007425DB">
            <w:pPr>
              <w:pStyle w:val="Sraopastraipa"/>
              <w:numPr>
                <w:ilvl w:val="0"/>
                <w:numId w:val="13"/>
              </w:numPr>
              <w:jc w:val="center"/>
              <w:rPr>
                <w:rFonts w:asciiTheme="majorHAnsi" w:hAnsiTheme="majorHAnsi" w:cstheme="majorHAnsi"/>
                <w:b/>
                <w:bCs/>
              </w:rPr>
            </w:pPr>
          </w:p>
        </w:tc>
        <w:tc>
          <w:tcPr>
            <w:tcW w:w="7939" w:type="dxa"/>
            <w:gridSpan w:val="4"/>
          </w:tcPr>
          <w:p w14:paraId="60343418" w14:textId="21CC150F" w:rsidR="00C45D08" w:rsidRPr="00984FA0" w:rsidRDefault="00C45D08" w:rsidP="00C45D08">
            <w:pPr>
              <w:tabs>
                <w:tab w:val="left" w:pos="3800"/>
              </w:tabs>
              <w:jc w:val="both"/>
              <w:rPr>
                <w:rFonts w:asciiTheme="majorHAnsi" w:hAnsiTheme="majorHAnsi" w:cstheme="majorHAnsi"/>
                <w:b/>
                <w:i/>
                <w:color w:val="0070C0"/>
              </w:rPr>
            </w:pPr>
            <w:r w:rsidRPr="00984FA0">
              <w:rPr>
                <w:rFonts w:asciiTheme="majorHAnsi" w:hAnsiTheme="majorHAnsi" w:cstheme="majorHAnsi"/>
                <w:i/>
                <w:color w:val="0070C0"/>
              </w:rPr>
              <w:tab/>
            </w:r>
            <w:r w:rsidRPr="00984FA0">
              <w:rPr>
                <w:rFonts w:asciiTheme="majorHAnsi" w:hAnsiTheme="majorHAnsi" w:cstheme="majorHAnsi"/>
                <w:b/>
                <w:i/>
                <w:color w:val="000000" w:themeColor="text1"/>
              </w:rPr>
              <w:t>Priedai</w:t>
            </w:r>
          </w:p>
        </w:tc>
      </w:tr>
      <w:tr w:rsidR="00C45D08" w:rsidRPr="00984FA0" w14:paraId="67615A39" w14:textId="77777777" w:rsidTr="009D20EF">
        <w:trPr>
          <w:gridAfter w:val="1"/>
          <w:wAfter w:w="7" w:type="dxa"/>
          <w:trHeight w:val="261"/>
          <w:jc w:val="center"/>
        </w:trPr>
        <w:tc>
          <w:tcPr>
            <w:tcW w:w="1019" w:type="dxa"/>
          </w:tcPr>
          <w:p w14:paraId="76F2C6BB" w14:textId="77777777" w:rsidR="00C45D08" w:rsidRPr="00984FA0" w:rsidRDefault="00C45D08" w:rsidP="003E7CDA">
            <w:pPr>
              <w:pStyle w:val="Sraopastraipa"/>
              <w:numPr>
                <w:ilvl w:val="1"/>
                <w:numId w:val="13"/>
              </w:numPr>
              <w:jc w:val="center"/>
              <w:rPr>
                <w:rFonts w:asciiTheme="majorHAnsi" w:hAnsiTheme="majorHAnsi" w:cstheme="majorHAnsi"/>
                <w:b/>
                <w:bCs/>
              </w:rPr>
            </w:pPr>
          </w:p>
        </w:tc>
        <w:tc>
          <w:tcPr>
            <w:tcW w:w="7939" w:type="dxa"/>
            <w:gridSpan w:val="4"/>
          </w:tcPr>
          <w:p w14:paraId="030A25BF" w14:textId="77777777" w:rsidR="00C45D08" w:rsidRPr="00984FA0" w:rsidRDefault="002F2FCE" w:rsidP="005F7236">
            <w:pPr>
              <w:jc w:val="both"/>
              <w:rPr>
                <w:rFonts w:asciiTheme="majorHAnsi" w:hAnsiTheme="majorHAnsi" w:cstheme="majorHAnsi"/>
                <w:i/>
              </w:rPr>
            </w:pPr>
            <w:r w:rsidRPr="00984FA0">
              <w:rPr>
                <w:rFonts w:asciiTheme="majorHAnsi" w:hAnsiTheme="majorHAnsi" w:cstheme="majorHAnsi"/>
                <w:i/>
              </w:rPr>
              <w:t>Priedas Nr. 1 valomų infiltracinių kanalų bendras vaizdas.</w:t>
            </w:r>
          </w:p>
          <w:p w14:paraId="5C2565AA" w14:textId="3FA3F556" w:rsidR="00984FA0" w:rsidRPr="00984FA0" w:rsidRDefault="00124769" w:rsidP="005F7236">
            <w:pPr>
              <w:jc w:val="both"/>
              <w:rPr>
                <w:rFonts w:asciiTheme="majorHAnsi" w:hAnsiTheme="majorHAnsi" w:cstheme="majorHAnsi"/>
                <w:i/>
                <w:color w:val="000000" w:themeColor="text1"/>
              </w:rPr>
            </w:pPr>
            <w:r w:rsidRPr="00984FA0">
              <w:rPr>
                <w:rFonts w:asciiTheme="majorHAnsi" w:hAnsiTheme="majorHAnsi" w:cstheme="majorHAnsi"/>
                <w:i/>
                <w:color w:val="000000" w:themeColor="text1"/>
              </w:rPr>
              <w:t xml:space="preserve">Priedas Nr. 2 </w:t>
            </w:r>
            <w:r w:rsidR="00984FA0" w:rsidRPr="00984FA0">
              <w:rPr>
                <w:rFonts w:asciiTheme="majorHAnsi" w:hAnsiTheme="majorHAnsi" w:cstheme="majorHAnsi"/>
                <w:i/>
                <w:color w:val="000000" w:themeColor="text1"/>
              </w:rPr>
              <w:t>Infiltraciniai kanalai.</w:t>
            </w:r>
          </w:p>
          <w:p w14:paraId="22128525" w14:textId="6BEADA67" w:rsidR="00124769" w:rsidRPr="00984FA0" w:rsidRDefault="00984FA0" w:rsidP="005F7236">
            <w:pPr>
              <w:jc w:val="both"/>
              <w:rPr>
                <w:rFonts w:asciiTheme="majorHAnsi" w:hAnsiTheme="majorHAnsi" w:cstheme="majorHAnsi"/>
                <w:i/>
                <w:color w:val="000000" w:themeColor="text1"/>
              </w:rPr>
            </w:pPr>
            <w:r w:rsidRPr="00984FA0">
              <w:rPr>
                <w:rFonts w:asciiTheme="majorHAnsi" w:hAnsiTheme="majorHAnsi" w:cstheme="majorHAnsi"/>
                <w:i/>
                <w:color w:val="000000" w:themeColor="text1"/>
              </w:rPr>
              <w:t xml:space="preserve">Priedas Nr. 3 </w:t>
            </w:r>
            <w:r w:rsidR="00124769" w:rsidRPr="00984FA0">
              <w:rPr>
                <w:rFonts w:asciiTheme="majorHAnsi" w:hAnsiTheme="majorHAnsi" w:cstheme="majorHAnsi"/>
                <w:i/>
                <w:color w:val="000000" w:themeColor="text1"/>
              </w:rPr>
              <w:t>Pralaidos.</w:t>
            </w:r>
          </w:p>
          <w:p w14:paraId="6F494D75" w14:textId="6FB1F4DF" w:rsidR="00124769" w:rsidRPr="00984FA0" w:rsidRDefault="00124769" w:rsidP="005F7236">
            <w:pPr>
              <w:jc w:val="both"/>
              <w:rPr>
                <w:rFonts w:asciiTheme="majorHAnsi" w:hAnsiTheme="majorHAnsi" w:cstheme="majorHAnsi"/>
                <w:i/>
                <w:color w:val="000000" w:themeColor="text1"/>
              </w:rPr>
            </w:pPr>
            <w:r w:rsidRPr="00984FA0">
              <w:rPr>
                <w:rFonts w:asciiTheme="majorHAnsi" w:hAnsiTheme="majorHAnsi" w:cstheme="majorHAnsi"/>
                <w:i/>
                <w:color w:val="000000" w:themeColor="text1"/>
              </w:rPr>
              <w:t xml:space="preserve">Priedas Nr. </w:t>
            </w:r>
            <w:r w:rsidR="00984FA0" w:rsidRPr="00984FA0">
              <w:rPr>
                <w:rFonts w:asciiTheme="majorHAnsi" w:hAnsiTheme="majorHAnsi" w:cstheme="majorHAnsi"/>
                <w:i/>
                <w:color w:val="000000" w:themeColor="text1"/>
              </w:rPr>
              <w:t>4</w:t>
            </w:r>
            <w:r w:rsidRPr="00984FA0">
              <w:rPr>
                <w:rFonts w:asciiTheme="majorHAnsi" w:hAnsiTheme="majorHAnsi" w:cstheme="majorHAnsi"/>
                <w:i/>
                <w:color w:val="000000" w:themeColor="text1"/>
              </w:rPr>
              <w:t xml:space="preserve"> Augmenijos salos.</w:t>
            </w:r>
          </w:p>
          <w:p w14:paraId="19FC0089" w14:textId="77777777" w:rsidR="00ED0E3A" w:rsidRDefault="00124769" w:rsidP="005F7236">
            <w:pPr>
              <w:jc w:val="both"/>
              <w:rPr>
                <w:rFonts w:asciiTheme="majorHAnsi" w:hAnsiTheme="majorHAnsi" w:cstheme="majorHAnsi"/>
                <w:i/>
                <w:color w:val="000000" w:themeColor="text1"/>
              </w:rPr>
            </w:pPr>
            <w:r w:rsidRPr="00984FA0">
              <w:rPr>
                <w:rFonts w:asciiTheme="majorHAnsi" w:hAnsiTheme="majorHAnsi" w:cstheme="majorHAnsi"/>
                <w:i/>
                <w:color w:val="000000" w:themeColor="text1"/>
              </w:rPr>
              <w:lastRenderedPageBreak/>
              <w:t xml:space="preserve">Priedas Nr. </w:t>
            </w:r>
            <w:r w:rsidR="00984FA0" w:rsidRPr="00984FA0">
              <w:rPr>
                <w:rFonts w:asciiTheme="majorHAnsi" w:hAnsiTheme="majorHAnsi" w:cstheme="majorHAnsi"/>
                <w:i/>
                <w:color w:val="000000" w:themeColor="text1"/>
              </w:rPr>
              <w:t>5</w:t>
            </w:r>
            <w:r w:rsidRPr="00984FA0">
              <w:rPr>
                <w:rFonts w:asciiTheme="majorHAnsi" w:hAnsiTheme="majorHAnsi" w:cstheme="majorHAnsi"/>
                <w:i/>
                <w:color w:val="000000" w:themeColor="text1"/>
              </w:rPr>
              <w:t xml:space="preserve"> Kanalų šlaitai su augmenija.</w:t>
            </w:r>
          </w:p>
          <w:p w14:paraId="0FD2AC18" w14:textId="77777777" w:rsidR="009D20EF" w:rsidRDefault="009D20EF" w:rsidP="005F7236">
            <w:pPr>
              <w:jc w:val="both"/>
              <w:rPr>
                <w:rFonts w:asciiTheme="majorHAnsi" w:hAnsiTheme="majorHAnsi" w:cstheme="majorHAnsi"/>
                <w:i/>
                <w:color w:val="000000" w:themeColor="text1"/>
              </w:rPr>
            </w:pPr>
            <w:r>
              <w:rPr>
                <w:rFonts w:asciiTheme="majorHAnsi" w:hAnsiTheme="majorHAnsi" w:cstheme="majorHAnsi"/>
                <w:i/>
                <w:color w:val="000000" w:themeColor="text1"/>
              </w:rPr>
              <w:t>Priedas Nr. 6 2025 m. tyrimų protokolas</w:t>
            </w:r>
          </w:p>
          <w:p w14:paraId="5ABEDE41" w14:textId="76446F26" w:rsidR="00D444E5" w:rsidRPr="00F23007" w:rsidRDefault="00D444E5" w:rsidP="005F7236">
            <w:pPr>
              <w:jc w:val="both"/>
              <w:rPr>
                <w:rFonts w:asciiTheme="majorHAnsi" w:hAnsiTheme="majorHAnsi" w:cstheme="majorHAnsi"/>
                <w:i/>
                <w:color w:val="000000" w:themeColor="text1"/>
              </w:rPr>
            </w:pPr>
            <w:r>
              <w:rPr>
                <w:rFonts w:asciiTheme="majorHAnsi" w:hAnsiTheme="majorHAnsi" w:cstheme="majorHAnsi"/>
                <w:i/>
                <w:color w:val="000000" w:themeColor="text1"/>
              </w:rPr>
              <w:t>Priedas Nr. 7 Konfidencialumo pasižadėjimas</w:t>
            </w:r>
          </w:p>
        </w:tc>
      </w:tr>
    </w:tbl>
    <w:p w14:paraId="04C72826" w14:textId="77777777" w:rsidR="00E5583C" w:rsidRPr="00984FA0" w:rsidRDefault="00E5583C" w:rsidP="001B72C8">
      <w:pPr>
        <w:spacing w:line="240" w:lineRule="auto"/>
        <w:rPr>
          <w:rFonts w:asciiTheme="majorHAnsi" w:hAnsiTheme="majorHAnsi" w:cstheme="majorHAnsi"/>
          <w:b/>
          <w:i/>
          <w:color w:val="FF0000"/>
          <w:sz w:val="24"/>
          <w:szCs w:val="24"/>
        </w:rPr>
      </w:pPr>
    </w:p>
    <w:sectPr w:rsidR="00E5583C" w:rsidRPr="00984FA0"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0A758" w14:textId="77777777" w:rsidR="007868F3" w:rsidRDefault="007868F3" w:rsidP="002A6E8E">
      <w:pPr>
        <w:spacing w:after="0" w:line="240" w:lineRule="auto"/>
      </w:pPr>
      <w:r>
        <w:separator/>
      </w:r>
    </w:p>
  </w:endnote>
  <w:endnote w:type="continuationSeparator" w:id="0">
    <w:p w14:paraId="3C21E906" w14:textId="77777777" w:rsidR="007868F3" w:rsidRDefault="007868F3" w:rsidP="002A6E8E">
      <w:pPr>
        <w:spacing w:after="0" w:line="240" w:lineRule="auto"/>
      </w:pPr>
      <w:r>
        <w:continuationSeparator/>
      </w:r>
    </w:p>
  </w:endnote>
  <w:endnote w:id="1">
    <w:p w14:paraId="2A309256" w14:textId="77777777" w:rsidR="003E7CDA" w:rsidRDefault="003E7CDA"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91F84" w14:textId="77777777" w:rsidR="007868F3" w:rsidRDefault="007868F3" w:rsidP="002A6E8E">
      <w:pPr>
        <w:spacing w:after="0" w:line="240" w:lineRule="auto"/>
      </w:pPr>
      <w:r>
        <w:separator/>
      </w:r>
    </w:p>
  </w:footnote>
  <w:footnote w:type="continuationSeparator" w:id="0">
    <w:p w14:paraId="05300B0C" w14:textId="77777777" w:rsidR="007868F3" w:rsidRDefault="007868F3"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1132F3"/>
    <w:multiLevelType w:val="hybridMultilevel"/>
    <w:tmpl w:val="44C225F6"/>
    <w:lvl w:ilvl="0" w:tplc="0427000F">
      <w:start w:val="1"/>
      <w:numFmt w:val="decimal"/>
      <w:lvlText w:val="%1."/>
      <w:lvlJc w:val="left"/>
      <w:pPr>
        <w:ind w:left="720" w:hanging="360"/>
      </w:pPr>
      <w:rPr>
        <w:rFonts w:ascii="Times New Roman" w:hAnsi="Times New Roman" w:cs="Times New Roman" w:hint="default"/>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822538"/>
    <w:multiLevelType w:val="multilevel"/>
    <w:tmpl w:val="21984EEE"/>
    <w:lvl w:ilvl="0">
      <w:start w:val="11"/>
      <w:numFmt w:val="decimal"/>
      <w:lvlText w:val="%1."/>
      <w:lvlJc w:val="left"/>
      <w:pPr>
        <w:ind w:left="420" w:hanging="420"/>
      </w:pPr>
      <w:rPr>
        <w:rFonts w:hint="default"/>
        <w:color w:val="auto"/>
      </w:rPr>
    </w:lvl>
    <w:lvl w:ilvl="1">
      <w:start w:val="1"/>
      <w:numFmt w:val="decimal"/>
      <w:lvlText w:val="%1.%2."/>
      <w:lvlJc w:val="left"/>
      <w:pPr>
        <w:ind w:left="780" w:hanging="4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4"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181082"/>
    <w:multiLevelType w:val="multilevel"/>
    <w:tmpl w:val="E2AC89FC"/>
    <w:lvl w:ilvl="0">
      <w:start w:val="14"/>
      <w:numFmt w:val="decimal"/>
      <w:lvlText w:val="%1."/>
      <w:lvlJc w:val="left"/>
      <w:pPr>
        <w:ind w:left="420" w:hanging="420"/>
      </w:pPr>
      <w:rPr>
        <w:rFonts w:hint="default"/>
        <w:color w:val="auto"/>
      </w:rPr>
    </w:lvl>
    <w:lvl w:ilvl="1">
      <w:start w:val="1"/>
      <w:numFmt w:val="decimal"/>
      <w:lvlText w:val="%1.%2."/>
      <w:lvlJc w:val="left"/>
      <w:pPr>
        <w:ind w:left="1140" w:hanging="4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6"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7B7D1A"/>
    <w:multiLevelType w:val="multilevel"/>
    <w:tmpl w:val="1FDA3192"/>
    <w:lvl w:ilvl="0">
      <w:start w:val="15"/>
      <w:numFmt w:val="decimal"/>
      <w:lvlText w:val="%1."/>
      <w:lvlJc w:val="left"/>
      <w:pPr>
        <w:ind w:left="420" w:hanging="420"/>
      </w:pPr>
      <w:rPr>
        <w:rFonts w:hint="default"/>
        <w:color w:val="auto"/>
      </w:rPr>
    </w:lvl>
    <w:lvl w:ilvl="1">
      <w:start w:val="1"/>
      <w:numFmt w:val="decimal"/>
      <w:lvlText w:val="%1.%2."/>
      <w:lvlJc w:val="left"/>
      <w:pPr>
        <w:ind w:left="1140" w:hanging="4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8"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8762CE"/>
    <w:multiLevelType w:val="multilevel"/>
    <w:tmpl w:val="C2AAAAB0"/>
    <w:lvl w:ilvl="0">
      <w:start w:val="1"/>
      <w:numFmt w:val="decimal"/>
      <w:lvlText w:val="%1."/>
      <w:lvlJc w:val="left"/>
      <w:pPr>
        <w:ind w:left="360" w:hanging="360"/>
      </w:pPr>
      <w:rPr>
        <w:rFonts w:hint="default"/>
        <w:b/>
      </w:rPr>
    </w:lvl>
    <w:lvl w:ilvl="1">
      <w:start w:val="1"/>
      <w:numFmt w:val="decimal"/>
      <w:lvlText w:val="%1.%2."/>
      <w:lvlJc w:val="left"/>
      <w:pPr>
        <w:ind w:left="1283" w:hanging="432"/>
      </w:pPr>
      <w:rPr>
        <w:rFonts w:hint="default"/>
        <w:b w:val="0"/>
      </w:rPr>
    </w:lvl>
    <w:lvl w:ilvl="2">
      <w:start w:val="1"/>
      <w:numFmt w:val="lowerLetter"/>
      <w:lvlText w:val="%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0106E0"/>
    <w:multiLevelType w:val="hybridMultilevel"/>
    <w:tmpl w:val="6B2E4466"/>
    <w:lvl w:ilvl="0" w:tplc="8D22FB66">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564705E"/>
    <w:multiLevelType w:val="multilevel"/>
    <w:tmpl w:val="71309A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DE21A6"/>
    <w:multiLevelType w:val="hybridMultilevel"/>
    <w:tmpl w:val="6B2E4466"/>
    <w:lvl w:ilvl="0" w:tplc="FFFFFFFF">
      <w:start w:val="1"/>
      <w:numFmt w:val="decimal"/>
      <w:lvlText w:val="%1."/>
      <w:lvlJc w:val="left"/>
      <w:pPr>
        <w:ind w:left="720" w:hanging="360"/>
      </w:pPr>
      <w:rPr>
        <w:b w:val="0"/>
        <w:bCs w:val="0"/>
        <w:i w:val="0"/>
        <w:iCs/>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2B41B2"/>
    <w:multiLevelType w:val="hybridMultilevel"/>
    <w:tmpl w:val="F9803B08"/>
    <w:lvl w:ilvl="0" w:tplc="04270015">
      <w:start w:val="1"/>
      <w:numFmt w:val="upp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8"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05233E"/>
    <w:multiLevelType w:val="multilevel"/>
    <w:tmpl w:val="6E2E53FC"/>
    <w:lvl w:ilvl="0">
      <w:start w:val="10"/>
      <w:numFmt w:val="decimal"/>
      <w:lvlText w:val="%1."/>
      <w:lvlJc w:val="left"/>
      <w:pPr>
        <w:ind w:left="420" w:hanging="420"/>
      </w:pPr>
      <w:rPr>
        <w:rFonts w:hint="default"/>
        <w:color w:val="auto"/>
      </w:rPr>
    </w:lvl>
    <w:lvl w:ilvl="1">
      <w:start w:val="1"/>
      <w:numFmt w:val="decimal"/>
      <w:lvlText w:val="%1.%2."/>
      <w:lvlJc w:val="left"/>
      <w:pPr>
        <w:ind w:left="780" w:hanging="4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3" w15:restartNumberingAfterBreak="0">
    <w:nsid w:val="61682B66"/>
    <w:multiLevelType w:val="hybridMultilevel"/>
    <w:tmpl w:val="4740F748"/>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EA75EC"/>
    <w:multiLevelType w:val="hybridMultilevel"/>
    <w:tmpl w:val="272AFFD4"/>
    <w:lvl w:ilvl="0" w:tplc="07B29A2A">
      <w:start w:val="1"/>
      <w:numFmt w:val="lowerLetter"/>
      <w:lvlText w:val="%1."/>
      <w:lvlJc w:val="left"/>
      <w:pPr>
        <w:ind w:left="1429" w:hanging="360"/>
      </w:pPr>
      <w:rPr>
        <w:rFonts w:asciiTheme="majorHAnsi" w:eastAsia="Arial" w:hAnsiTheme="majorHAnsi" w:cstheme="majorHAnsi"/>
      </w:rPr>
    </w:lvl>
    <w:lvl w:ilvl="1" w:tplc="04270019">
      <w:start w:val="1"/>
      <w:numFmt w:val="lowerLetter"/>
      <w:lvlText w:val="%2."/>
      <w:lvlJc w:val="left"/>
      <w:pPr>
        <w:ind w:left="2149" w:hanging="360"/>
      </w:pPr>
    </w:lvl>
    <w:lvl w:ilvl="2" w:tplc="0427001B">
      <w:start w:val="1"/>
      <w:numFmt w:val="lowerRoman"/>
      <w:lvlText w:val="%3."/>
      <w:lvlJc w:val="right"/>
      <w:pPr>
        <w:ind w:left="2869" w:hanging="180"/>
      </w:pPr>
    </w:lvl>
    <w:lvl w:ilvl="3" w:tplc="0427000F">
      <w:start w:val="1"/>
      <w:numFmt w:val="decimal"/>
      <w:lvlText w:val="%4."/>
      <w:lvlJc w:val="left"/>
      <w:pPr>
        <w:ind w:left="3589" w:hanging="360"/>
      </w:pPr>
    </w:lvl>
    <w:lvl w:ilvl="4" w:tplc="04270019">
      <w:start w:val="1"/>
      <w:numFmt w:val="lowerLetter"/>
      <w:lvlText w:val="%5."/>
      <w:lvlJc w:val="left"/>
      <w:pPr>
        <w:ind w:left="4309" w:hanging="360"/>
      </w:pPr>
    </w:lvl>
    <w:lvl w:ilvl="5" w:tplc="0427001B">
      <w:start w:val="1"/>
      <w:numFmt w:val="lowerRoman"/>
      <w:lvlText w:val="%6."/>
      <w:lvlJc w:val="right"/>
      <w:pPr>
        <w:ind w:left="5029" w:hanging="180"/>
      </w:pPr>
    </w:lvl>
    <w:lvl w:ilvl="6" w:tplc="0427000F">
      <w:start w:val="1"/>
      <w:numFmt w:val="decimal"/>
      <w:lvlText w:val="%7."/>
      <w:lvlJc w:val="left"/>
      <w:pPr>
        <w:ind w:left="5749" w:hanging="360"/>
      </w:pPr>
    </w:lvl>
    <w:lvl w:ilvl="7" w:tplc="04270019">
      <w:start w:val="1"/>
      <w:numFmt w:val="lowerLetter"/>
      <w:lvlText w:val="%8."/>
      <w:lvlJc w:val="left"/>
      <w:pPr>
        <w:ind w:left="6469" w:hanging="360"/>
      </w:pPr>
    </w:lvl>
    <w:lvl w:ilvl="8" w:tplc="0427001B">
      <w:start w:val="1"/>
      <w:numFmt w:val="lowerRoman"/>
      <w:lvlText w:val="%9."/>
      <w:lvlJc w:val="right"/>
      <w:pPr>
        <w:ind w:left="7189" w:hanging="180"/>
      </w:pPr>
    </w:lvl>
  </w:abstractNum>
  <w:abstractNum w:abstractNumId="28"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29" w15:restartNumberingAfterBreak="0">
    <w:nsid w:val="7DC00FD2"/>
    <w:multiLevelType w:val="multilevel"/>
    <w:tmpl w:val="C0646ADC"/>
    <w:lvl w:ilvl="0">
      <w:start w:val="1"/>
      <w:numFmt w:val="decimal"/>
      <w:lvlText w:val="%1."/>
      <w:lvlJc w:val="left"/>
      <w:pPr>
        <w:ind w:left="1100" w:hanging="360"/>
      </w:pPr>
      <w:rPr>
        <w:rFonts w:hint="default"/>
        <w:color w:val="auto"/>
      </w:rPr>
    </w:lvl>
    <w:lvl w:ilvl="1">
      <w:start w:val="1"/>
      <w:numFmt w:val="decimal"/>
      <w:isLgl/>
      <w:lvlText w:val="%1.%2."/>
      <w:lvlJc w:val="left"/>
      <w:pPr>
        <w:ind w:left="1160" w:hanging="420"/>
      </w:pPr>
      <w:rPr>
        <w:rFonts w:hint="default"/>
        <w:color w:val="auto"/>
      </w:rPr>
    </w:lvl>
    <w:lvl w:ilvl="2">
      <w:start w:val="1"/>
      <w:numFmt w:val="decimal"/>
      <w:isLgl/>
      <w:lvlText w:val="%1.%2.%3."/>
      <w:lvlJc w:val="left"/>
      <w:pPr>
        <w:ind w:left="1460" w:hanging="720"/>
      </w:pPr>
      <w:rPr>
        <w:rFonts w:hint="default"/>
        <w:color w:val="auto"/>
      </w:rPr>
    </w:lvl>
    <w:lvl w:ilvl="3">
      <w:start w:val="1"/>
      <w:numFmt w:val="decimal"/>
      <w:isLgl/>
      <w:lvlText w:val="%1.%2.%3.%4."/>
      <w:lvlJc w:val="left"/>
      <w:pPr>
        <w:ind w:left="1460" w:hanging="720"/>
      </w:pPr>
      <w:rPr>
        <w:rFonts w:hint="default"/>
        <w:color w:val="auto"/>
      </w:rPr>
    </w:lvl>
    <w:lvl w:ilvl="4">
      <w:start w:val="1"/>
      <w:numFmt w:val="decimal"/>
      <w:isLgl/>
      <w:lvlText w:val="%1.%2.%3.%4.%5."/>
      <w:lvlJc w:val="left"/>
      <w:pPr>
        <w:ind w:left="1820" w:hanging="1080"/>
      </w:pPr>
      <w:rPr>
        <w:rFonts w:hint="default"/>
        <w:color w:val="auto"/>
      </w:rPr>
    </w:lvl>
    <w:lvl w:ilvl="5">
      <w:start w:val="1"/>
      <w:numFmt w:val="decimal"/>
      <w:isLgl/>
      <w:lvlText w:val="%1.%2.%3.%4.%5.%6."/>
      <w:lvlJc w:val="left"/>
      <w:pPr>
        <w:ind w:left="1820" w:hanging="1080"/>
      </w:pPr>
      <w:rPr>
        <w:rFonts w:hint="default"/>
        <w:color w:val="auto"/>
      </w:rPr>
    </w:lvl>
    <w:lvl w:ilvl="6">
      <w:start w:val="1"/>
      <w:numFmt w:val="decimal"/>
      <w:isLgl/>
      <w:lvlText w:val="%1.%2.%3.%4.%5.%6.%7."/>
      <w:lvlJc w:val="left"/>
      <w:pPr>
        <w:ind w:left="2180" w:hanging="1440"/>
      </w:pPr>
      <w:rPr>
        <w:rFonts w:hint="default"/>
        <w:color w:val="auto"/>
      </w:rPr>
    </w:lvl>
    <w:lvl w:ilvl="7">
      <w:start w:val="1"/>
      <w:numFmt w:val="decimal"/>
      <w:isLgl/>
      <w:lvlText w:val="%1.%2.%3.%4.%5.%6.%7.%8."/>
      <w:lvlJc w:val="left"/>
      <w:pPr>
        <w:ind w:left="2180" w:hanging="1440"/>
      </w:pPr>
      <w:rPr>
        <w:rFonts w:hint="default"/>
        <w:color w:val="auto"/>
      </w:rPr>
    </w:lvl>
    <w:lvl w:ilvl="8">
      <w:start w:val="1"/>
      <w:numFmt w:val="decimal"/>
      <w:isLgl/>
      <w:lvlText w:val="%1.%2.%3.%4.%5.%6.%7.%8.%9."/>
      <w:lvlJc w:val="left"/>
      <w:pPr>
        <w:ind w:left="2540" w:hanging="1800"/>
      </w:pPr>
      <w:rPr>
        <w:rFonts w:hint="default"/>
        <w:color w:val="auto"/>
      </w:rPr>
    </w:lvl>
  </w:abstractNum>
  <w:num w:numId="1" w16cid:durableId="1237788152">
    <w:abstractNumId w:val="6"/>
  </w:num>
  <w:num w:numId="2" w16cid:durableId="282003434">
    <w:abstractNumId w:val="16"/>
  </w:num>
  <w:num w:numId="3" w16cid:durableId="1779711414">
    <w:abstractNumId w:val="1"/>
  </w:num>
  <w:num w:numId="4" w16cid:durableId="1986816038">
    <w:abstractNumId w:val="18"/>
  </w:num>
  <w:num w:numId="5" w16cid:durableId="1378822617">
    <w:abstractNumId w:val="19"/>
  </w:num>
  <w:num w:numId="6" w16cid:durableId="426777491">
    <w:abstractNumId w:val="12"/>
  </w:num>
  <w:num w:numId="7" w16cid:durableId="1300187161">
    <w:abstractNumId w:val="9"/>
  </w:num>
  <w:num w:numId="8" w16cid:durableId="415521322">
    <w:abstractNumId w:val="8"/>
  </w:num>
  <w:num w:numId="9" w16cid:durableId="1639218036">
    <w:abstractNumId w:val="20"/>
  </w:num>
  <w:num w:numId="10" w16cid:durableId="901674028">
    <w:abstractNumId w:val="17"/>
  </w:num>
  <w:num w:numId="11" w16cid:durableId="1540631567">
    <w:abstractNumId w:val="28"/>
  </w:num>
  <w:num w:numId="12" w16cid:durableId="1060320747">
    <w:abstractNumId w:val="26"/>
  </w:num>
  <w:num w:numId="13" w16cid:durableId="32509681">
    <w:abstractNumId w:val="4"/>
  </w:num>
  <w:num w:numId="14" w16cid:durableId="514734839">
    <w:abstractNumId w:val="25"/>
  </w:num>
  <w:num w:numId="15" w16cid:durableId="1993370302">
    <w:abstractNumId w:val="21"/>
  </w:num>
  <w:num w:numId="16" w16cid:durableId="331681705">
    <w:abstractNumId w:val="24"/>
  </w:num>
  <w:num w:numId="17" w16cid:durableId="1132216178">
    <w:abstractNumId w:val="14"/>
  </w:num>
  <w:num w:numId="18" w16cid:durableId="1341735052">
    <w:abstractNumId w:val="0"/>
  </w:num>
  <w:num w:numId="19" w16cid:durableId="10992536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81664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2389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9431061">
    <w:abstractNumId w:val="3"/>
  </w:num>
  <w:num w:numId="23" w16cid:durableId="472865739">
    <w:abstractNumId w:val="7"/>
  </w:num>
  <w:num w:numId="24" w16cid:durableId="946699137">
    <w:abstractNumId w:val="22"/>
  </w:num>
  <w:num w:numId="25" w16cid:durableId="239565119">
    <w:abstractNumId w:val="5"/>
  </w:num>
  <w:num w:numId="26" w16cid:durableId="28721311">
    <w:abstractNumId w:val="15"/>
  </w:num>
  <w:num w:numId="27" w16cid:durableId="78063917">
    <w:abstractNumId w:val="23"/>
  </w:num>
  <w:num w:numId="28" w16cid:durableId="275870725">
    <w:abstractNumId w:val="11"/>
  </w:num>
  <w:num w:numId="29" w16cid:durableId="460153879">
    <w:abstractNumId w:val="13"/>
  </w:num>
  <w:num w:numId="30" w16cid:durableId="385304184">
    <w:abstractNumId w:val="10"/>
  </w:num>
  <w:num w:numId="31" w16cid:durableId="1840274004">
    <w:abstractNumId w:val="2"/>
  </w:num>
  <w:num w:numId="32" w16cid:durableId="710303805">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50ECD"/>
    <w:rsid w:val="00065809"/>
    <w:rsid w:val="0007360A"/>
    <w:rsid w:val="000825EE"/>
    <w:rsid w:val="000851E7"/>
    <w:rsid w:val="000B321F"/>
    <w:rsid w:val="000B4EFA"/>
    <w:rsid w:val="000C15A3"/>
    <w:rsid w:val="000C326F"/>
    <w:rsid w:val="000D5F94"/>
    <w:rsid w:val="000D6264"/>
    <w:rsid w:val="000E7085"/>
    <w:rsid w:val="00122C23"/>
    <w:rsid w:val="00124769"/>
    <w:rsid w:val="00137693"/>
    <w:rsid w:val="001462D5"/>
    <w:rsid w:val="00151481"/>
    <w:rsid w:val="00155CB8"/>
    <w:rsid w:val="00186A29"/>
    <w:rsid w:val="001A2610"/>
    <w:rsid w:val="001B06D9"/>
    <w:rsid w:val="001B23FD"/>
    <w:rsid w:val="001B4C5A"/>
    <w:rsid w:val="001B5C96"/>
    <w:rsid w:val="001B72C8"/>
    <w:rsid w:val="001C19C7"/>
    <w:rsid w:val="001C6FFB"/>
    <w:rsid w:val="001D2013"/>
    <w:rsid w:val="001D7BB6"/>
    <w:rsid w:val="001F1731"/>
    <w:rsid w:val="00205F11"/>
    <w:rsid w:val="0021301B"/>
    <w:rsid w:val="00215127"/>
    <w:rsid w:val="002416D2"/>
    <w:rsid w:val="002431DC"/>
    <w:rsid w:val="00246E92"/>
    <w:rsid w:val="00295F48"/>
    <w:rsid w:val="002A5FA5"/>
    <w:rsid w:val="002A6E8E"/>
    <w:rsid w:val="002B0FC4"/>
    <w:rsid w:val="002B4956"/>
    <w:rsid w:val="002B5366"/>
    <w:rsid w:val="002C0871"/>
    <w:rsid w:val="002D4499"/>
    <w:rsid w:val="002D5288"/>
    <w:rsid w:val="002D7FB6"/>
    <w:rsid w:val="002F0740"/>
    <w:rsid w:val="002F2FCE"/>
    <w:rsid w:val="0032133F"/>
    <w:rsid w:val="003272A2"/>
    <w:rsid w:val="00327992"/>
    <w:rsid w:val="00331489"/>
    <w:rsid w:val="00336D04"/>
    <w:rsid w:val="00374106"/>
    <w:rsid w:val="00384005"/>
    <w:rsid w:val="003A5266"/>
    <w:rsid w:val="003A77A6"/>
    <w:rsid w:val="003B10EA"/>
    <w:rsid w:val="003C139D"/>
    <w:rsid w:val="003E7CDA"/>
    <w:rsid w:val="00415829"/>
    <w:rsid w:val="004174F2"/>
    <w:rsid w:val="00417F82"/>
    <w:rsid w:val="004250B8"/>
    <w:rsid w:val="00431E88"/>
    <w:rsid w:val="00435F9A"/>
    <w:rsid w:val="00440767"/>
    <w:rsid w:val="00446F4A"/>
    <w:rsid w:val="004544FE"/>
    <w:rsid w:val="00463923"/>
    <w:rsid w:val="00466F21"/>
    <w:rsid w:val="00494F43"/>
    <w:rsid w:val="004B6A3C"/>
    <w:rsid w:val="004C18D2"/>
    <w:rsid w:val="004D320D"/>
    <w:rsid w:val="004F774E"/>
    <w:rsid w:val="00507638"/>
    <w:rsid w:val="0052668B"/>
    <w:rsid w:val="005541BD"/>
    <w:rsid w:val="00565EFA"/>
    <w:rsid w:val="0058018A"/>
    <w:rsid w:val="0058594C"/>
    <w:rsid w:val="00591062"/>
    <w:rsid w:val="005A0512"/>
    <w:rsid w:val="005A1D05"/>
    <w:rsid w:val="005A4DBA"/>
    <w:rsid w:val="005A7E6A"/>
    <w:rsid w:val="005B77BE"/>
    <w:rsid w:val="005D4106"/>
    <w:rsid w:val="005F107C"/>
    <w:rsid w:val="0060444F"/>
    <w:rsid w:val="00606D62"/>
    <w:rsid w:val="006437FB"/>
    <w:rsid w:val="0064597D"/>
    <w:rsid w:val="00664616"/>
    <w:rsid w:val="00675F84"/>
    <w:rsid w:val="00676D4B"/>
    <w:rsid w:val="00676EDD"/>
    <w:rsid w:val="006D4D5D"/>
    <w:rsid w:val="006E35E5"/>
    <w:rsid w:val="006E6408"/>
    <w:rsid w:val="007425DB"/>
    <w:rsid w:val="007551FF"/>
    <w:rsid w:val="007868F3"/>
    <w:rsid w:val="007A16C8"/>
    <w:rsid w:val="007B57D5"/>
    <w:rsid w:val="007C66FB"/>
    <w:rsid w:val="007D42DF"/>
    <w:rsid w:val="007E305A"/>
    <w:rsid w:val="007E44F0"/>
    <w:rsid w:val="007F1B6F"/>
    <w:rsid w:val="008053E7"/>
    <w:rsid w:val="00816117"/>
    <w:rsid w:val="00825183"/>
    <w:rsid w:val="00832321"/>
    <w:rsid w:val="008561D1"/>
    <w:rsid w:val="00860674"/>
    <w:rsid w:val="008640F1"/>
    <w:rsid w:val="008713F3"/>
    <w:rsid w:val="00875998"/>
    <w:rsid w:val="008860C9"/>
    <w:rsid w:val="008937C5"/>
    <w:rsid w:val="008D4CF9"/>
    <w:rsid w:val="008E281E"/>
    <w:rsid w:val="008E5A68"/>
    <w:rsid w:val="008F35D4"/>
    <w:rsid w:val="008F4939"/>
    <w:rsid w:val="00903416"/>
    <w:rsid w:val="009059EB"/>
    <w:rsid w:val="009116E3"/>
    <w:rsid w:val="00921FBB"/>
    <w:rsid w:val="009355B7"/>
    <w:rsid w:val="009518FE"/>
    <w:rsid w:val="00951AEA"/>
    <w:rsid w:val="0096379F"/>
    <w:rsid w:val="009678BE"/>
    <w:rsid w:val="00981116"/>
    <w:rsid w:val="00984FA0"/>
    <w:rsid w:val="00986FC7"/>
    <w:rsid w:val="009904C2"/>
    <w:rsid w:val="009B681C"/>
    <w:rsid w:val="009C1272"/>
    <w:rsid w:val="009C1A5F"/>
    <w:rsid w:val="009C6F34"/>
    <w:rsid w:val="009D20EF"/>
    <w:rsid w:val="009E48D5"/>
    <w:rsid w:val="00A13355"/>
    <w:rsid w:val="00A370D2"/>
    <w:rsid w:val="00A438C4"/>
    <w:rsid w:val="00A45B6A"/>
    <w:rsid w:val="00A70C40"/>
    <w:rsid w:val="00A929BD"/>
    <w:rsid w:val="00A9420D"/>
    <w:rsid w:val="00AA6424"/>
    <w:rsid w:val="00AD39EC"/>
    <w:rsid w:val="00AD6691"/>
    <w:rsid w:val="00B10D48"/>
    <w:rsid w:val="00B14340"/>
    <w:rsid w:val="00B40435"/>
    <w:rsid w:val="00B5153C"/>
    <w:rsid w:val="00B73595"/>
    <w:rsid w:val="00B80B6D"/>
    <w:rsid w:val="00B81B0A"/>
    <w:rsid w:val="00B86D36"/>
    <w:rsid w:val="00B9229D"/>
    <w:rsid w:val="00BB5394"/>
    <w:rsid w:val="00BC27CC"/>
    <w:rsid w:val="00BE348B"/>
    <w:rsid w:val="00BF2570"/>
    <w:rsid w:val="00C15AE4"/>
    <w:rsid w:val="00C212AC"/>
    <w:rsid w:val="00C228AB"/>
    <w:rsid w:val="00C22E75"/>
    <w:rsid w:val="00C45D08"/>
    <w:rsid w:val="00C462E6"/>
    <w:rsid w:val="00C66157"/>
    <w:rsid w:val="00C747B7"/>
    <w:rsid w:val="00C76D60"/>
    <w:rsid w:val="00C82B0F"/>
    <w:rsid w:val="00C840E1"/>
    <w:rsid w:val="00C84336"/>
    <w:rsid w:val="00C8475B"/>
    <w:rsid w:val="00C865A7"/>
    <w:rsid w:val="00CA479C"/>
    <w:rsid w:val="00CA64FD"/>
    <w:rsid w:val="00CB12B0"/>
    <w:rsid w:val="00CC1B97"/>
    <w:rsid w:val="00CD4276"/>
    <w:rsid w:val="00CE7517"/>
    <w:rsid w:val="00CF0505"/>
    <w:rsid w:val="00D123E4"/>
    <w:rsid w:val="00D34572"/>
    <w:rsid w:val="00D444E5"/>
    <w:rsid w:val="00D551BD"/>
    <w:rsid w:val="00D7625E"/>
    <w:rsid w:val="00D82B0A"/>
    <w:rsid w:val="00DA4E0B"/>
    <w:rsid w:val="00DA6E38"/>
    <w:rsid w:val="00DE10C8"/>
    <w:rsid w:val="00DF2577"/>
    <w:rsid w:val="00E270F3"/>
    <w:rsid w:val="00E30065"/>
    <w:rsid w:val="00E46016"/>
    <w:rsid w:val="00E46B88"/>
    <w:rsid w:val="00E5583C"/>
    <w:rsid w:val="00E63AB2"/>
    <w:rsid w:val="00E63E08"/>
    <w:rsid w:val="00E729FC"/>
    <w:rsid w:val="00E765C0"/>
    <w:rsid w:val="00E86D97"/>
    <w:rsid w:val="00E97D09"/>
    <w:rsid w:val="00EB08FF"/>
    <w:rsid w:val="00EB22B1"/>
    <w:rsid w:val="00EB3D86"/>
    <w:rsid w:val="00EB6278"/>
    <w:rsid w:val="00ED0E3A"/>
    <w:rsid w:val="00EF2651"/>
    <w:rsid w:val="00F12492"/>
    <w:rsid w:val="00F23007"/>
    <w:rsid w:val="00F25D50"/>
    <w:rsid w:val="00F40857"/>
    <w:rsid w:val="00F474E0"/>
    <w:rsid w:val="00F51D96"/>
    <w:rsid w:val="00F762E5"/>
    <w:rsid w:val="00FA2F8A"/>
    <w:rsid w:val="00FE16EF"/>
    <w:rsid w:val="00FF3E6D"/>
    <w:rsid w:val="251672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9" ma:contentTypeDescription="Kurkite naują dokumentą." ma:contentTypeScope="" ma:versionID="317bcec7a8802d7ac6f74ccb890103e2">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3cc8fb0c256346b016ea88fb91241c96"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2.xml><?xml version="1.0" encoding="utf-8"?>
<ds:datastoreItem xmlns:ds="http://schemas.openxmlformats.org/officeDocument/2006/customXml" ds:itemID="{E763753A-EC7E-4BDA-9316-B3804ABF5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ABE43F11-D129-42E2-9002-B3611FEC83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6</Pages>
  <Words>1655</Words>
  <Characters>11191</Characters>
  <Application>Microsoft Office Word</Application>
  <DocSecurity>0</DocSecurity>
  <Lines>279</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61</cp:revision>
  <dcterms:created xsi:type="dcterms:W3CDTF">2023-06-29T20:13:00Z</dcterms:created>
  <dcterms:modified xsi:type="dcterms:W3CDTF">2026-04-02T12:57:00Z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